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3887" w:rsidRDefault="00250ED4">
      <w:pPr>
        <w:rPr>
          <w:rFonts w:cstheme="minorHAnsi"/>
          <w:sz w:val="24"/>
          <w:szCs w:val="24"/>
          <w:lang w:val="en-GB"/>
        </w:rPr>
      </w:pPr>
      <w:r w:rsidRPr="00A751D5">
        <w:rPr>
          <w:noProof/>
          <w:lang w:val="en-US" w:eastAsia="en-US"/>
        </w:rPr>
        <w:drawing>
          <wp:anchor distT="0" distB="0" distL="114300" distR="114300" simplePos="0" relativeHeight="251669504" behindDoc="0" locked="0" layoutInCell="1" allowOverlap="1">
            <wp:simplePos x="0" y="0"/>
            <wp:positionH relativeFrom="margin">
              <wp:posOffset>4876800</wp:posOffset>
            </wp:positionH>
            <wp:positionV relativeFrom="paragraph">
              <wp:posOffset>1238250</wp:posOffset>
            </wp:positionV>
            <wp:extent cx="2057400" cy="754380"/>
            <wp:effectExtent l="0" t="0" r="0" b="7620"/>
            <wp:wrapNone/>
            <wp:docPr id="71" name="Immagin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2057400" cy="754380"/>
                    </a:xfrm>
                    <a:prstGeom prst="rect">
                      <a:avLst/>
                    </a:prstGeom>
                  </pic:spPr>
                </pic:pic>
              </a:graphicData>
            </a:graphic>
          </wp:anchor>
        </w:drawing>
      </w:r>
      <w:r w:rsidR="0064487C" w:rsidRPr="0064487C">
        <w:rPr>
          <w:rFonts w:cstheme="minorHAnsi"/>
          <w:noProof/>
          <w:sz w:val="24"/>
          <w:szCs w:val="24"/>
          <w:lang w:val="en-GB" w:eastAsia="en-GB"/>
        </w:rPr>
        <w:pict>
          <v:rect id="Rectangle 7" o:spid="_x0000_s1026" style="position:absolute;margin-left:-6.75pt;margin-top:96pt;width:387.75pt;height:83.25pt;z-index:25165209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2EvzAIAAL4GAAAOAAAAZHJzL2Uyb0RvYy54bWy0VVtv0zAUfkfiP1h+Z7ksXdto6TRtGkIa&#10;MDEQz67jJBaObWy36fj1HNtpCBviJuhDZJ9zfK7f+Xp+cegF2jNjuZIVzk5SjJikquayrfCH9zcv&#10;VhhZR2RNhJKswg/M4ovN82fngy5ZrjolamYQOJG2HHSFO+d0mSSWdqwn9kRpJkHZKNMTB1fTJrUh&#10;A3jvRZKn6VkyKFNroyizFqTXUYk3wX/TMOreNo1lDokKQ24ufE34bv032ZyTsjVEd5yOaZC/yKIn&#10;XELQydU1cQTtDH/iqufUKKsad0JVn6im4ZSFGqCaLH1UzX1HNAu1QHOsntpk/51b+mZ/ZxCvYXYZ&#10;RpL0MKN30DUiW8HQ0vdn0LYEs3t9Z3yFVt8q+skiqa46sGKXxqihY6SGrDJvn3z3wF8sPEXb4bWq&#10;wTvZORVadWhM7x1CE9AhTORhmgg7OERBWKzzosgXGFHQZelimS8XIQYpj8+1se4lUz3yhwobSD64&#10;J/tb63w6pDyajAOqb7gQyCj3kbsu9NhnHpQW3sQD0goKSoM4oJFdCYP2BHBEKGXSxRdi10NZUX6W&#10;wi8iCsSAuygujmLIZPIU8mrtPNYi2HnJZPXzeID/H8VbHcW/iJd5u/9fIGTRHtsquESAGWj3ah2j&#10;I0uJYB5+41hhF8N8fB+ERANo8uUxTSX4pPzNJv3xUOw8SM8d0JPgfYVDW8N4oSIhfX4sEMwIGbUD&#10;0/uuHlDNPRDz1ekayK/mwDanq/QsXS8xIqIFmqTO4Ef4+6M5RKQE6poDbcQeEbojETmT4RMoTNkG&#10;IM4KCdvrFzYuvjtsDyMHbFX9AHsMexOWFUgfDp0yXzAagEArbD/viGEYiVcSVmedFYVn3HApYHPh&#10;Yuaa7VxDJAVXFXbQo3C8cpGld9rwtoNIcd+kugT+aHjYbM8tMauRdYAk42JFQvcsPL8Hq29/O5uv&#10;AAAA//8DAFBLAwQUAAYACAAAACEA4nA2xuMAAAALAQAADwAAAGRycy9kb3ducmV2LnhtbEyPT0vD&#10;QBDF74LfYRnBi7SbtqatMZsigghShMaW4m2arNlg9g/Z7SZ+e6cnvc3j/XjzXr4Zdcei7H1rjYDZ&#10;NAEmTWXr1jQC9h8vkzUwH9DU2FkjBfxID5vi+irHrLaD2clYhoZRiPEZClAhuIxzXymp0U+tk4a8&#10;L9trDCT7htc9DhSuOz5PkiXX2Br6oNDJZyWr7/KsBbjX+/LtffupcL+Kh6OLQ9zdDULc3oxPj8CC&#10;HMMfDJf6VB0K6nSyZ1N71gmYzBYpoWQ8zGkUEavl5TgJWKTrFHiR8/8bil8AAAD//wMAUEsBAi0A&#10;FAAGAAgAAAAhALaDOJL+AAAA4QEAABMAAAAAAAAAAAAAAAAAAAAAAFtDb250ZW50X1R5cGVzXS54&#10;bWxQSwECLQAUAAYACAAAACEAOP0h/9YAAACUAQAACwAAAAAAAAAAAAAAAAAvAQAAX3JlbHMvLnJl&#10;bHNQSwECLQAUAAYACAAAACEAw0thL8wCAAC+BgAADgAAAAAAAAAAAAAAAAAuAgAAZHJzL2Uyb0Rv&#10;Yy54bWxQSwECLQAUAAYACAAAACEA4nA2xuMAAAALAQAADwAAAAAAAAAAAAAAAAAmBQAAZHJzL2Rv&#10;d25yZXYueG1sUEsFBgAAAAAEAAQA8wAAADYGAAAAAA==&#10;" fillcolor="#95b3d7 [1940]" strokecolor="#95b3d7 [1940]" strokeweight="1pt">
            <v:fill color2="#dbe5f1 [660]" rotate="t" angle="135" focus="50%" type="gradient"/>
            <v:shadow on="t" color="#243f60 [1604]" opacity=".5" offset="1pt"/>
            <v:textbox>
              <w:txbxContent>
                <w:p w:rsidR="00523887" w:rsidRDefault="00B8780E">
                  <w:pPr>
                    <w:shd w:val="clear" w:color="auto" w:fill="1F497D" w:themeFill="text2"/>
                    <w:spacing w:after="0" w:line="240" w:lineRule="auto"/>
                    <w:jc w:val="center"/>
                    <w:rPr>
                      <w:i/>
                      <w:color w:val="FFFFFF" w:themeColor="background1"/>
                      <w:sz w:val="20"/>
                      <w:szCs w:val="20"/>
                    </w:rPr>
                  </w:pPr>
                  <w:r>
                    <w:rPr>
                      <w:i/>
                      <w:color w:val="FFFFFF" w:themeColor="background1"/>
                      <w:sz w:val="20"/>
                      <w:szCs w:val="20"/>
                    </w:rPr>
                    <w:t xml:space="preserve">ERASMUS+ </w:t>
                  </w:r>
                  <w:proofErr w:type="spellStart"/>
                  <w:r>
                    <w:rPr>
                      <w:i/>
                      <w:color w:val="FFFFFF" w:themeColor="background1"/>
                      <w:sz w:val="20"/>
                      <w:szCs w:val="20"/>
                    </w:rPr>
                    <w:t>Programme</w:t>
                  </w:r>
                  <w:proofErr w:type="spellEnd"/>
                  <w:r>
                    <w:rPr>
                      <w:i/>
                      <w:color w:val="FFFFFF" w:themeColor="background1"/>
                      <w:sz w:val="20"/>
                      <w:szCs w:val="20"/>
                    </w:rPr>
                    <w:t xml:space="preserve"> –</w:t>
                  </w:r>
                  <w:r w:rsidR="005B2F3C">
                    <w:rPr>
                      <w:i/>
                      <w:color w:val="FFFFFF" w:themeColor="background1"/>
                      <w:sz w:val="20"/>
                      <w:szCs w:val="20"/>
                    </w:rPr>
                    <w:t xml:space="preserve"> </w:t>
                  </w:r>
                  <w:r>
                    <w:rPr>
                      <w:i/>
                      <w:color w:val="FFFFFF" w:themeColor="background1"/>
                      <w:sz w:val="20"/>
                      <w:szCs w:val="20"/>
                    </w:rPr>
                    <w:t xml:space="preserve">Key </w:t>
                  </w:r>
                  <w:proofErr w:type="spellStart"/>
                  <w:r>
                    <w:rPr>
                      <w:i/>
                      <w:color w:val="FFFFFF" w:themeColor="background1"/>
                      <w:sz w:val="20"/>
                      <w:szCs w:val="20"/>
                    </w:rPr>
                    <w:t>Action</w:t>
                  </w:r>
                  <w:proofErr w:type="spellEnd"/>
                  <w:r>
                    <w:rPr>
                      <w:i/>
                      <w:color w:val="FFFFFF" w:themeColor="background1"/>
                      <w:sz w:val="20"/>
                      <w:szCs w:val="20"/>
                    </w:rPr>
                    <w:t xml:space="preserve"> 2: </w:t>
                  </w:r>
                  <w:proofErr w:type="spellStart"/>
                  <w:r>
                    <w:rPr>
                      <w:i/>
                      <w:color w:val="FFFFFF" w:themeColor="background1"/>
                      <w:sz w:val="20"/>
                      <w:szCs w:val="20"/>
                    </w:rPr>
                    <w:t>Strategic</w:t>
                  </w:r>
                  <w:proofErr w:type="spellEnd"/>
                  <w:r>
                    <w:rPr>
                      <w:i/>
                      <w:color w:val="FFFFFF" w:themeColor="background1"/>
                      <w:sz w:val="20"/>
                      <w:szCs w:val="20"/>
                    </w:rPr>
                    <w:t xml:space="preserve"> </w:t>
                  </w:r>
                  <w:proofErr w:type="spellStart"/>
                  <w:r>
                    <w:rPr>
                      <w:i/>
                      <w:color w:val="FFFFFF" w:themeColor="background1"/>
                      <w:sz w:val="20"/>
                      <w:szCs w:val="20"/>
                    </w:rPr>
                    <w:t>partnership</w:t>
                  </w:r>
                  <w:proofErr w:type="spellEnd"/>
                </w:p>
                <w:p w:rsidR="00523887" w:rsidRDefault="00B8780E">
                  <w:pPr>
                    <w:shd w:val="clear" w:color="auto" w:fill="1F497D" w:themeFill="text2"/>
                    <w:tabs>
                      <w:tab w:val="left" w:pos="3633"/>
                    </w:tabs>
                    <w:spacing w:after="0"/>
                    <w:jc w:val="center"/>
                    <w:rPr>
                      <w:rFonts w:ascii="Arial" w:hAnsi="Arial" w:cs="Arial"/>
                      <w:color w:val="FFFFFF" w:themeColor="background1"/>
                      <w:sz w:val="24"/>
                      <w:szCs w:val="24"/>
                    </w:rPr>
                  </w:pPr>
                  <w:r>
                    <w:rPr>
                      <w:b/>
                      <w:color w:val="FFFFFF" w:themeColor="background1"/>
                      <w:lang w:val="en-US"/>
                    </w:rPr>
                    <w:t xml:space="preserve">IENE </w:t>
                  </w:r>
                  <w:r>
                    <w:rPr>
                      <w:b/>
                      <w:color w:val="FFFFFF" w:themeColor="background1"/>
                      <w:lang w:val="en-GB"/>
                    </w:rPr>
                    <w:t>10</w:t>
                  </w:r>
                  <w:r w:rsidR="005B2F3C">
                    <w:rPr>
                      <w:b/>
                      <w:color w:val="FFFFFF" w:themeColor="background1"/>
                      <w:lang w:val="en-GB"/>
                    </w:rPr>
                    <w:t xml:space="preserve"> </w:t>
                  </w:r>
                  <w:r>
                    <w:rPr>
                      <w:b/>
                      <w:bCs/>
                      <w:color w:val="FFFFFF" w:themeColor="background1"/>
                      <w:lang w:val="en-US"/>
                    </w:rPr>
                    <w:t>“</w:t>
                  </w:r>
                  <w:r>
                    <w:rPr>
                      <w:rFonts w:cstheme="minorHAnsi"/>
                      <w:b/>
                      <w:color w:val="FFFFFF" w:themeColor="background1"/>
                      <w:sz w:val="24"/>
                      <w:szCs w:val="24"/>
                    </w:rPr>
                    <w:t>PREPARING HEALTH AND SOCIAL CARE WORKERS TO WORK WITH SOCIALLY ASSISTIVE ARTIFICIALLY INTELLIGENT ROBOTS IN HEALTH AND SOCIAL CARE ENVIRONMENTS</w:t>
                  </w:r>
                  <w:r>
                    <w:rPr>
                      <w:rFonts w:ascii="Arial" w:hAnsi="Arial" w:cs="Arial"/>
                      <w:b/>
                      <w:bCs/>
                      <w:color w:val="FFFFFF" w:themeColor="background1"/>
                      <w:sz w:val="24"/>
                      <w:szCs w:val="24"/>
                    </w:rPr>
                    <w:t>”</w:t>
                  </w:r>
                </w:p>
                <w:p w:rsidR="00523887" w:rsidRDefault="00B8780E">
                  <w:pPr>
                    <w:shd w:val="clear" w:color="auto" w:fill="1F497D" w:themeFill="text2"/>
                    <w:spacing w:after="0" w:line="240" w:lineRule="auto"/>
                    <w:jc w:val="center"/>
                    <w:rPr>
                      <w:b/>
                      <w:color w:val="FFFFFF" w:themeColor="background1"/>
                      <w:sz w:val="24"/>
                      <w:szCs w:val="24"/>
                    </w:rPr>
                  </w:pPr>
                  <w:proofErr w:type="spellStart"/>
                  <w:r>
                    <w:rPr>
                      <w:i/>
                      <w:color w:val="FFFFFF" w:themeColor="background1"/>
                      <w:sz w:val="20"/>
                      <w:szCs w:val="20"/>
                    </w:rPr>
                    <w:t>Agreement</w:t>
                  </w:r>
                  <w:proofErr w:type="spellEnd"/>
                  <w:r>
                    <w:rPr>
                      <w:i/>
                      <w:color w:val="FFFFFF" w:themeColor="background1"/>
                      <w:sz w:val="20"/>
                      <w:szCs w:val="20"/>
                    </w:rPr>
                    <w:t xml:space="preserve"> </w:t>
                  </w:r>
                  <w:proofErr w:type="spellStart"/>
                  <w:r>
                    <w:rPr>
                      <w:i/>
                      <w:color w:val="FFFFFF" w:themeColor="background1"/>
                      <w:sz w:val="20"/>
                      <w:szCs w:val="20"/>
                    </w:rPr>
                    <w:t>number</w:t>
                  </w:r>
                  <w:proofErr w:type="spellEnd"/>
                  <w:r>
                    <w:rPr>
                      <w:color w:val="FFFFFF" w:themeColor="background1"/>
                      <w:sz w:val="20"/>
                      <w:szCs w:val="20"/>
                    </w:rPr>
                    <w:t xml:space="preserve">: </w:t>
                  </w:r>
                  <w:r>
                    <w:rPr>
                      <w:color w:val="FFFFFF" w:themeColor="background1"/>
                      <w:sz w:val="20"/>
                      <w:szCs w:val="20"/>
                      <w:lang w:val="it-IT"/>
                    </w:rPr>
                    <w:t>2020-1-UK01-KA202-078802</w:t>
                  </w:r>
                </w:p>
              </w:txbxContent>
            </v:textbox>
            <w10:wrap anchorx="margin"/>
          </v:rect>
        </w:pict>
      </w:r>
      <w:r w:rsidR="00B8780E">
        <w:rPr>
          <w:rFonts w:cstheme="minorHAnsi"/>
          <w:noProof/>
          <w:sz w:val="24"/>
          <w:szCs w:val="24"/>
          <w:lang w:val="en-US" w:eastAsia="en-US"/>
        </w:rPr>
        <w:drawing>
          <wp:inline distT="0" distB="0" distL="0" distR="0">
            <wp:extent cx="6860540" cy="1189990"/>
            <wp:effectExtent l="0" t="0" r="0" b="0"/>
            <wp:docPr id="1" name="Picture 1" descr="baner sus extra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aner sus extralarge"/>
                    <pic:cNvPicPr>
                      <a:picLocks noChangeAspect="1" noChangeArrowheads="1"/>
                    </pic:cNvPicPr>
                  </pic:nvPicPr>
                  <pic:blipFill>
                    <a:blip r:embed="rId10" cstate="print"/>
                    <a:srcRect/>
                    <a:stretch>
                      <a:fillRect/>
                    </a:stretch>
                  </pic:blipFill>
                  <pic:spPr>
                    <a:xfrm>
                      <a:off x="0" y="0"/>
                      <a:ext cx="6869934" cy="1191618"/>
                    </a:xfrm>
                    <a:prstGeom prst="rect">
                      <a:avLst/>
                    </a:prstGeom>
                    <a:noFill/>
                    <a:ln w="9525">
                      <a:noFill/>
                      <a:miter lim="800000"/>
                      <a:headEnd/>
                      <a:tailEnd/>
                    </a:ln>
                  </pic:spPr>
                </pic:pic>
              </a:graphicData>
            </a:graphic>
          </wp:inline>
        </w:drawing>
      </w:r>
    </w:p>
    <w:p w:rsidR="00523887" w:rsidRDefault="00523887">
      <w:pPr>
        <w:rPr>
          <w:rFonts w:cstheme="minorHAnsi"/>
          <w:sz w:val="24"/>
          <w:szCs w:val="24"/>
          <w:lang w:val="en-GB"/>
        </w:rPr>
      </w:pPr>
    </w:p>
    <w:p w:rsidR="00523887" w:rsidRDefault="0064487C">
      <w:pPr>
        <w:rPr>
          <w:rFonts w:cstheme="minorHAnsi"/>
          <w:sz w:val="24"/>
          <w:szCs w:val="24"/>
          <w:lang w:val="en-GB"/>
        </w:rPr>
      </w:pPr>
      <w:r w:rsidRPr="0064487C">
        <w:rPr>
          <w:rFonts w:cstheme="minorHAnsi"/>
          <w:noProof/>
          <w:sz w:val="24"/>
          <w:szCs w:val="24"/>
          <w:lang w:val="en-GB" w:eastAsia="en-GB"/>
        </w:rPr>
        <w:pict>
          <v:rect id="Rettangolo 33" o:spid="_x0000_s1033" style="position:absolute;margin-left:408.75pt;margin-top:89.25pt;width:96.75pt;height:449.2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A54lgIAAIgFAAAOAAAAZHJzL2Uyb0RvYy54bWysVE1v2zAMvQ/YfxB0Xx27ydIFdYqgRYcB&#10;RRu0HXpWZCk2IIuapMTJfv0oyXa6rthhWA6OKD4+fojk5dWhVWQvrGtAlzQ/m1AiNIeq0duSfn++&#10;/XRBifNMV0yBFiU9Ckevlh8/XHZmIQqoQVXCEiTRbtGZktbem0WWOV6LlrkzMEKjUoJtmUfRbrPK&#10;sg7ZW5UVk8nnrANbGQtcOIe3N0lJl5FfSsH9g5ROeKJKirH5+LXxuwnfbHnJFlvLTN3wPgz2D1G0&#10;rNHodKS6YZ6RnW3+oGobbsGB9Gcc2gykbLiIOWA2+eRNNk81MyLmgsVxZiyT+3+0/H6/tqSpSnp+&#10;TolmLb7Ro/D4YltQQPASK9QZt0Dgk1nbXnJ4DOkepG3DPyZCDrGqx7Gq4uAJx8u8KC7mxYwSjrrZ&#10;fDKbzmeBNTuZG+v8VwEtCYeSWny2WE22v3M+QQdI8OZANdVto1QUQquIa2XJnuEjb7Z5T/4bSumA&#10;1RCsEmG4yUJmKZd48kclAk7pRyGxKhh9EQOJ/XhywjgX2udJVbNKJN+zCf4G70NYMdFIGJgl+h+5&#10;e4IBmUgG7hRljw+mIrbzaDz5W2DJeLSInkH70bhtNNj3CBRm1XtO+KFIqTShShuojtgzFtIwOcNv&#10;G3y2O+b8mlmcHpwz3Aj+AT9SQVdS6E+U1GB/vncf8NjUqKWkw2ksqfuxY1ZQor5pbPcv+XQaxjcK&#10;09m8QMG+1mxea/SuvQbshRx3j+HxGPBeDUdpoX3BxbEKXlHFNEffJeXeDsK1T1sCVw8Xq1WE4cga&#10;5u/0k+GBPFQ1tOXz4YVZ0/eux7a/h2Fy2eJNCydssNSw2nmQTezvU137euO4x8bpV1PYJ6/liDot&#10;0OUvAAAA//8DAFBLAwQUAAYACAAAACEARKz9QN8AAAANAQAADwAAAGRycy9kb3ducmV2LnhtbEyP&#10;wU7DMBBE70j8g7VI3KgdUHCUxqkQggq4tRDObuwmEfE6xE4b/p7NCW6zmtHsm2Izu56d7Bg6jwqS&#10;lQBmsfamw0bBx/vzTQYsRI1G9x6tgh8bYFNeXhQ6N/6MO3vax4ZRCYZcK2hjHHLOQ91ap8PKDxbJ&#10;O/rR6Ujn2HAz6jOVu57fCnHPne6QPrR6sI+trb/2k1MwpfL1af783t5VopJvVZ++xO2g1PXV/LAG&#10;Fu0c/8Kw4BM6lMR08BOawHoFWSJTipIhMxJLQiQJzTssSkoBvCz4/xXlLwAAAP//AwBQSwECLQAU&#10;AAYACAAAACEAtoM4kv4AAADhAQAAEwAAAAAAAAAAAAAAAAAAAAAAW0NvbnRlbnRfVHlwZXNdLnht&#10;bFBLAQItABQABgAIAAAAIQA4/SH/1gAAAJQBAAALAAAAAAAAAAAAAAAAAC8BAABfcmVscy8ucmVs&#10;c1BLAQItABQABgAIAAAAIQDaMA54lgIAAIgFAAAOAAAAAAAAAAAAAAAAAC4CAABkcnMvZTJvRG9j&#10;LnhtbFBLAQItABQABgAIAAAAIQBErP1A3wAAAA0BAAAPAAAAAAAAAAAAAAAAAPAEAABkcnMvZG93&#10;bnJldi54bWxQSwUGAAAAAAQABADzAAAA/AUAAAAA&#10;" fillcolor="white [3212]" stroked="f" strokeweight="2pt">
            <w10:wrap anchorx="margin"/>
          </v:rect>
        </w:pict>
      </w:r>
      <w:r w:rsidRPr="0064487C">
        <w:rPr>
          <w:rFonts w:cstheme="minorHAnsi"/>
          <w:noProof/>
          <w:sz w:val="24"/>
          <w:szCs w:val="24"/>
          <w:lang w:val="en-GB" w:eastAsia="en-GB"/>
        </w:rPr>
        <w:pict>
          <v:shapetype id="_x0000_t202" coordsize="21600,21600" o:spt="202" path="m,l,21600r21600,l21600,xe">
            <v:stroke joinstyle="miter"/>
            <v:path gradientshapeok="t" o:connecttype="rect"/>
          </v:shapetype>
          <v:shape id="Casella di testo 2" o:spid="_x0000_s1027" type="#_x0000_t202" style="position:absolute;margin-left:405pt;margin-top:26.25pt;width:117pt;height:36.7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AuiJwIAACwEAAAOAAAAZHJzL2Uyb0RvYy54bWysU9uO0zAQfUfiHyy/06RRr1HT1dKlCGm5&#10;SAsfMHGcxsLxBNttUr6esdPtFnhD5MGayXjOzJw53twNrWYnaZ1CU/DpJOVMGoGVMoeCf/u6f7Pi&#10;zHkwFWg0suBn6fjd9vWrTd/lMsMGdSUtIxDj8r4reON9lyeJE41swU2wk4aCNdoWPLn2kFQWekJv&#10;dZKl6SLp0VadRSGdo78PY5BvI35dS+E/17WTnumCU28+njaeZTiT7Qbyg4WuUeLSBvxDFy0oQ0Wv&#10;UA/ggR2t+guqVcKiw9pPBLYJ1rUSMs5A00zTP6Z5aqCTcRYix3VXmtz/gxWfTl8sU1XBs+mSMwMt&#10;LWkHTmoNrFLMS+eRZYGnvnM5XX/qKMEPb3GgfceZXfeI4rtjBncNmIO8txb7RkJFfU5DZnKTOuK4&#10;AFL2H7GicnD0GIGG2raBRKKFETrt63zdkRw8E6HkbDVfpxQSFJstFstsHktA/pzdWeffS2xZMApu&#10;SQMRHU6PzoduIH++Eoo51KraK62jYw/lTlt2AtLLPn4X9N+uacP6gq/nVDtkGQz5UUqt8qRnrdqC&#10;r9LwhXTIAxvvTBVtD0qPNnWizYWewMjIjR/KIW4kcheoK7E6E18WR/nScyOjQfuTs56kW3D34whW&#10;cqY/GOJ8PZ3NgtajM5svM3LsbaS8jYARBFVwz9lo7nx8H+Ng97SbWkXaXjq5tEySjGxenk/Q/K0f&#10;b7088u0vAAAA//8DAFBLAwQUAAYACAAAACEAUkIVUd8AAAALAQAADwAAAGRycy9kb3ducmV2Lnht&#10;bEyPzW6DMBCE75X6DtZW6qVq7CAgKcFEbaVWvebnARbYAAq2EXYCeftuTu1td2c0+02+nU0vrjT6&#10;zlkNy4UCQbZydWcbDcfD1+sahA9oa+ydJQ038rAtHh9yzGo32R1d96ERHGJ9hhraEIZMSl+1ZNAv&#10;3ECWtZMbDQZex0bWI04cbnoZKZVKg53lDy0O9NlSdd5fjIbTz/SSvE3ldziudnH6gd2qdDetn5/m&#10;9w2IQHP4M8Mdn9GhYKbSXWztRa9hvVTcJWhIogTE3aDimC8lT1GqQBa5/N+h+AUAAP//AwBQSwEC&#10;LQAUAAYACAAAACEAtoM4kv4AAADhAQAAEwAAAAAAAAAAAAAAAAAAAAAAW0NvbnRlbnRfVHlwZXNd&#10;LnhtbFBLAQItABQABgAIAAAAIQA4/SH/1gAAAJQBAAALAAAAAAAAAAAAAAAAAC8BAABfcmVscy8u&#10;cmVsc1BLAQItABQABgAIAAAAIQD7NAuiJwIAACwEAAAOAAAAAAAAAAAAAAAAAC4CAABkcnMvZTJv&#10;RG9jLnhtbFBLAQItABQABgAIAAAAIQBSQhVR3wAAAAsBAAAPAAAAAAAAAAAAAAAAAIEEAABkcnMv&#10;ZG93bnJldi54bWxQSwUGAAAAAAQABADzAAAAjQUAAAAA&#10;" stroked="f">
            <v:textbox>
              <w:txbxContent>
                <w:p w:rsidR="00250ED4" w:rsidRDefault="00250ED4" w:rsidP="00250ED4">
                  <w:pPr>
                    <w:jc w:val="center"/>
                  </w:pPr>
                  <w:proofErr w:type="spellStart"/>
                  <w:r>
                    <w:t>Newsletter</w:t>
                  </w:r>
                  <w:proofErr w:type="spellEnd"/>
                  <w:r>
                    <w:t xml:space="preserve"> No. 3 </w:t>
                  </w:r>
                  <w:proofErr w:type="spellStart"/>
                  <w:r>
                    <w:t>March</w:t>
                  </w:r>
                  <w:proofErr w:type="spellEnd"/>
                  <w:r>
                    <w:t xml:space="preserve"> 2022</w:t>
                  </w:r>
                </w:p>
              </w:txbxContent>
            </v:textbox>
          </v:shape>
        </w:pict>
      </w:r>
    </w:p>
    <w:tbl>
      <w:tblPr>
        <w:tblStyle w:val="TableGrid"/>
        <w:tblpPr w:leftFromText="180" w:rightFromText="180" w:vertAnchor="text" w:horzAnchor="margin" w:tblpY="783"/>
        <w:tblW w:w="10467" w:type="dxa"/>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ayout w:type="fixed"/>
        <w:tblLook w:val="04A0"/>
      </w:tblPr>
      <w:tblGrid>
        <w:gridCol w:w="1809"/>
        <w:gridCol w:w="236"/>
        <w:gridCol w:w="5870"/>
        <w:gridCol w:w="2552"/>
      </w:tblGrid>
      <w:tr w:rsidR="00523887" w:rsidTr="00F72206">
        <w:trPr>
          <w:trHeight w:val="9879"/>
        </w:trPr>
        <w:tc>
          <w:tcPr>
            <w:tcW w:w="1809" w:type="dxa"/>
            <w:shd w:val="clear" w:color="auto" w:fill="1F497D" w:themeFill="text2"/>
          </w:tcPr>
          <w:p w:rsidR="00523887" w:rsidRDefault="00523887">
            <w:pPr>
              <w:spacing w:after="0" w:line="240" w:lineRule="auto"/>
              <w:rPr>
                <w:rFonts w:cstheme="minorHAnsi"/>
                <w:b/>
                <w:sz w:val="24"/>
                <w:szCs w:val="24"/>
                <w:lang w:val="en-GB"/>
              </w:rPr>
            </w:pPr>
          </w:p>
          <w:p w:rsidR="00523887" w:rsidRDefault="00523887">
            <w:pPr>
              <w:spacing w:after="0" w:line="240" w:lineRule="auto"/>
              <w:rPr>
                <w:rFonts w:cstheme="minorHAnsi"/>
                <w:b/>
                <w:sz w:val="24"/>
                <w:szCs w:val="24"/>
                <w:lang w:val="en-GB"/>
              </w:rPr>
            </w:pPr>
          </w:p>
          <w:p w:rsidR="00523887" w:rsidRDefault="00523887">
            <w:pPr>
              <w:spacing w:after="0" w:line="240" w:lineRule="auto"/>
              <w:rPr>
                <w:rFonts w:cstheme="minorHAnsi"/>
                <w:b/>
                <w:sz w:val="24"/>
                <w:szCs w:val="24"/>
                <w:lang w:val="en-GB"/>
              </w:rPr>
            </w:pPr>
          </w:p>
          <w:p w:rsidR="00523887" w:rsidRDefault="00523887">
            <w:pPr>
              <w:spacing w:after="0" w:line="240" w:lineRule="auto"/>
              <w:jc w:val="center"/>
              <w:rPr>
                <w:rFonts w:cstheme="minorHAnsi"/>
                <w:b/>
                <w:sz w:val="24"/>
                <w:szCs w:val="24"/>
                <w:lang w:val="en-GB"/>
              </w:rPr>
            </w:pPr>
          </w:p>
          <w:p w:rsidR="00523887" w:rsidRDefault="00523887">
            <w:pPr>
              <w:spacing w:after="0" w:line="240" w:lineRule="auto"/>
              <w:jc w:val="center"/>
              <w:rPr>
                <w:rFonts w:cstheme="minorHAnsi"/>
                <w:b/>
                <w:sz w:val="24"/>
                <w:szCs w:val="24"/>
                <w:lang w:val="en-GB"/>
              </w:rPr>
            </w:pPr>
          </w:p>
          <w:p w:rsidR="007D18AF" w:rsidRDefault="007D18AF">
            <w:pPr>
              <w:spacing w:after="0" w:line="240" w:lineRule="auto"/>
              <w:jc w:val="center"/>
              <w:rPr>
                <w:rFonts w:cstheme="minorHAnsi"/>
                <w:b/>
                <w:sz w:val="24"/>
                <w:szCs w:val="24"/>
                <w:lang w:val="en-GB"/>
              </w:rPr>
            </w:pPr>
          </w:p>
          <w:p w:rsidR="007D18AF" w:rsidRDefault="007D18AF">
            <w:pPr>
              <w:spacing w:after="0" w:line="240" w:lineRule="auto"/>
              <w:jc w:val="center"/>
              <w:rPr>
                <w:rFonts w:cstheme="minorHAnsi"/>
                <w:b/>
                <w:sz w:val="24"/>
                <w:szCs w:val="24"/>
                <w:lang w:val="en-GB"/>
              </w:rPr>
            </w:pPr>
          </w:p>
          <w:p w:rsidR="007D18AF" w:rsidRDefault="007D18AF">
            <w:pPr>
              <w:spacing w:after="0" w:line="240" w:lineRule="auto"/>
              <w:jc w:val="center"/>
              <w:rPr>
                <w:rFonts w:cstheme="minorHAnsi"/>
                <w:b/>
                <w:sz w:val="24"/>
                <w:szCs w:val="24"/>
                <w:lang w:val="en-GB"/>
              </w:rPr>
            </w:pPr>
          </w:p>
          <w:p w:rsidR="007D18AF" w:rsidRDefault="007D18AF">
            <w:pPr>
              <w:spacing w:after="0" w:line="240" w:lineRule="auto"/>
              <w:jc w:val="center"/>
              <w:rPr>
                <w:rFonts w:cstheme="minorHAnsi"/>
                <w:b/>
                <w:sz w:val="24"/>
                <w:szCs w:val="24"/>
                <w:lang w:val="en-GB"/>
              </w:rPr>
            </w:pPr>
          </w:p>
          <w:p w:rsidR="007D18AF" w:rsidRDefault="007D18AF">
            <w:pPr>
              <w:spacing w:after="0" w:line="240" w:lineRule="auto"/>
              <w:jc w:val="center"/>
              <w:rPr>
                <w:rFonts w:cstheme="minorHAnsi"/>
                <w:b/>
                <w:sz w:val="24"/>
                <w:szCs w:val="24"/>
                <w:lang w:val="en-GB"/>
              </w:rPr>
            </w:pPr>
          </w:p>
          <w:p w:rsidR="007D18AF" w:rsidRDefault="007D18AF">
            <w:pPr>
              <w:spacing w:after="0" w:line="240" w:lineRule="auto"/>
              <w:jc w:val="center"/>
              <w:rPr>
                <w:rFonts w:cstheme="minorHAnsi"/>
                <w:b/>
                <w:sz w:val="24"/>
                <w:szCs w:val="24"/>
                <w:lang w:val="en-GB"/>
              </w:rPr>
            </w:pPr>
          </w:p>
          <w:p w:rsidR="007D18AF" w:rsidRDefault="007D18AF">
            <w:pPr>
              <w:spacing w:after="0" w:line="240" w:lineRule="auto"/>
              <w:jc w:val="center"/>
              <w:rPr>
                <w:rFonts w:cstheme="minorHAnsi"/>
                <w:b/>
                <w:sz w:val="24"/>
                <w:szCs w:val="24"/>
                <w:lang w:val="en-GB"/>
              </w:rPr>
            </w:pPr>
          </w:p>
          <w:p w:rsidR="007D18AF" w:rsidRDefault="007D18AF">
            <w:pPr>
              <w:spacing w:after="0" w:line="240" w:lineRule="auto"/>
              <w:jc w:val="center"/>
              <w:rPr>
                <w:rFonts w:cstheme="minorHAnsi"/>
                <w:b/>
                <w:sz w:val="24"/>
                <w:szCs w:val="24"/>
                <w:lang w:val="en-GB"/>
              </w:rPr>
            </w:pPr>
          </w:p>
          <w:p w:rsidR="007D18AF" w:rsidRDefault="007D18AF">
            <w:pPr>
              <w:spacing w:after="0" w:line="240" w:lineRule="auto"/>
              <w:jc w:val="center"/>
              <w:rPr>
                <w:rFonts w:cstheme="minorHAnsi"/>
                <w:b/>
                <w:sz w:val="24"/>
                <w:szCs w:val="24"/>
                <w:lang w:val="en-GB"/>
              </w:rPr>
            </w:pPr>
          </w:p>
          <w:p w:rsidR="007D18AF" w:rsidRDefault="007D18AF">
            <w:pPr>
              <w:spacing w:after="0" w:line="240" w:lineRule="auto"/>
              <w:jc w:val="center"/>
              <w:rPr>
                <w:rFonts w:cstheme="minorHAnsi"/>
                <w:b/>
                <w:sz w:val="24"/>
                <w:szCs w:val="24"/>
                <w:lang w:val="en-GB"/>
              </w:rPr>
            </w:pPr>
          </w:p>
          <w:p w:rsidR="007D18AF" w:rsidRDefault="007D18AF">
            <w:pPr>
              <w:spacing w:after="0" w:line="240" w:lineRule="auto"/>
              <w:jc w:val="center"/>
              <w:rPr>
                <w:rFonts w:cstheme="minorHAnsi"/>
                <w:b/>
                <w:sz w:val="24"/>
                <w:szCs w:val="24"/>
                <w:lang w:val="en-GB"/>
              </w:rPr>
            </w:pPr>
          </w:p>
          <w:p w:rsidR="00523887" w:rsidRDefault="00B8780E">
            <w:pPr>
              <w:spacing w:after="0" w:line="240" w:lineRule="auto"/>
              <w:jc w:val="center"/>
              <w:rPr>
                <w:rFonts w:cstheme="minorHAnsi"/>
                <w:b/>
                <w:color w:val="FFFFFF" w:themeColor="background1"/>
                <w:sz w:val="24"/>
                <w:szCs w:val="24"/>
                <w:lang w:val="en-US"/>
              </w:rPr>
            </w:pPr>
            <w:r>
              <w:rPr>
                <w:rFonts w:cstheme="minorHAnsi"/>
                <w:b/>
                <w:color w:val="FFFFFF" w:themeColor="background1"/>
                <w:sz w:val="24"/>
                <w:szCs w:val="24"/>
                <w:lang w:val="en-US"/>
              </w:rPr>
              <w:t>Introduction</w:t>
            </w:r>
          </w:p>
          <w:p w:rsidR="00523887" w:rsidRDefault="00523887">
            <w:pPr>
              <w:pStyle w:val="Header"/>
              <w:spacing w:after="360"/>
              <w:jc w:val="center"/>
              <w:rPr>
                <w:rFonts w:cstheme="minorHAnsi"/>
                <w:sz w:val="24"/>
                <w:szCs w:val="24"/>
                <w:lang w:val="en-GB"/>
              </w:rPr>
            </w:pPr>
          </w:p>
        </w:tc>
        <w:tc>
          <w:tcPr>
            <w:tcW w:w="236" w:type="dxa"/>
          </w:tcPr>
          <w:p w:rsidR="00523887" w:rsidRDefault="00523887">
            <w:pPr>
              <w:shd w:val="clear" w:color="auto" w:fill="FFFFFF"/>
              <w:spacing w:before="100" w:beforeAutospacing="1" w:after="100" w:afterAutospacing="1" w:line="240" w:lineRule="atLeast"/>
              <w:rPr>
                <w:rFonts w:eastAsia="Times New Roman" w:cstheme="minorHAnsi"/>
                <w:color w:val="393939"/>
                <w:sz w:val="24"/>
                <w:szCs w:val="24"/>
                <w:lang w:val="en-GB"/>
              </w:rPr>
            </w:pPr>
          </w:p>
        </w:tc>
        <w:tc>
          <w:tcPr>
            <w:tcW w:w="5870" w:type="dxa"/>
            <w:shd w:val="clear" w:color="auto" w:fill="FDE9D9" w:themeFill="accent6" w:themeFillTint="33"/>
          </w:tcPr>
          <w:p w:rsidR="00523887" w:rsidRPr="00250ED4" w:rsidRDefault="00B8780E" w:rsidP="0074585F">
            <w:pPr>
              <w:pStyle w:val="NoSpacing"/>
              <w:spacing w:before="120"/>
              <w:jc w:val="both"/>
              <w:rPr>
                <w:rFonts w:cstheme="minorHAnsi"/>
                <w:sz w:val="22"/>
                <w:szCs w:val="22"/>
              </w:rPr>
            </w:pPr>
            <w:r>
              <w:rPr>
                <w:rFonts w:eastAsia="Times New Roman" w:cstheme="minorHAnsi"/>
                <w:sz w:val="22"/>
                <w:szCs w:val="22"/>
              </w:rPr>
              <w:t xml:space="preserve">The </w:t>
            </w:r>
            <w:r>
              <w:rPr>
                <w:rFonts w:eastAsia="Times New Roman" w:cstheme="minorHAnsi"/>
                <w:b/>
                <w:sz w:val="22"/>
                <w:szCs w:val="22"/>
              </w:rPr>
              <w:t>IENE 10 project</w:t>
            </w:r>
            <w:r>
              <w:rPr>
                <w:rStyle w:val="fontstyle01"/>
                <w:rFonts w:asciiTheme="minorHAnsi" w:hAnsiTheme="minorHAnsi" w:cstheme="minorHAnsi"/>
                <w:color w:val="auto"/>
                <w:sz w:val="22"/>
                <w:szCs w:val="22"/>
              </w:rPr>
              <w:t xml:space="preserve"> aims to produce a</w:t>
            </w:r>
            <w:r>
              <w:rPr>
                <w:rFonts w:cstheme="minorHAnsi"/>
                <w:sz w:val="22"/>
                <w:szCs w:val="22"/>
              </w:rPr>
              <w:t xml:space="preserve"> </w:t>
            </w:r>
            <w:r>
              <w:rPr>
                <w:rStyle w:val="fontstyle01"/>
                <w:rFonts w:asciiTheme="minorHAnsi" w:hAnsiTheme="minorHAnsi" w:cstheme="minorHAnsi"/>
                <w:color w:val="auto"/>
                <w:sz w:val="22"/>
                <w:szCs w:val="22"/>
              </w:rPr>
              <w:t xml:space="preserve">European </w:t>
            </w:r>
            <w:proofErr w:type="spellStart"/>
            <w:r>
              <w:rPr>
                <w:rStyle w:val="fontstyle01"/>
                <w:rFonts w:asciiTheme="minorHAnsi" w:hAnsiTheme="minorHAnsi" w:cstheme="minorHAnsi"/>
                <w:color w:val="auto"/>
                <w:sz w:val="22"/>
                <w:szCs w:val="22"/>
              </w:rPr>
              <w:t>Transcultural</w:t>
            </w:r>
            <w:proofErr w:type="spellEnd"/>
            <w:r>
              <w:rPr>
                <w:rFonts w:cstheme="minorHAnsi"/>
                <w:sz w:val="22"/>
                <w:szCs w:val="22"/>
              </w:rPr>
              <w:t xml:space="preserve"> </w:t>
            </w:r>
            <w:r>
              <w:rPr>
                <w:rStyle w:val="fontstyle01"/>
                <w:rFonts w:asciiTheme="minorHAnsi" w:hAnsiTheme="minorHAnsi" w:cstheme="minorHAnsi"/>
                <w:color w:val="auto"/>
                <w:sz w:val="22"/>
                <w:szCs w:val="22"/>
              </w:rPr>
              <w:t>Robotic Nursing (TRN)</w:t>
            </w:r>
            <w:r w:rsidR="00250ED4">
              <w:rPr>
                <w:rStyle w:val="fontstyle01"/>
                <w:rFonts w:asciiTheme="minorHAnsi" w:hAnsiTheme="minorHAnsi" w:cstheme="minorHAnsi"/>
                <w:color w:val="auto"/>
                <w:sz w:val="22"/>
                <w:szCs w:val="22"/>
              </w:rPr>
              <w:t xml:space="preserve"> </w:t>
            </w:r>
            <w:r>
              <w:rPr>
                <w:rStyle w:val="fontstyle01"/>
                <w:rFonts w:asciiTheme="minorHAnsi" w:hAnsiTheme="minorHAnsi" w:cstheme="minorHAnsi"/>
                <w:color w:val="auto"/>
                <w:sz w:val="22"/>
                <w:szCs w:val="22"/>
              </w:rPr>
              <w:t>curriculum and</w:t>
            </w:r>
            <w:r>
              <w:rPr>
                <w:rFonts w:cstheme="minorHAnsi"/>
                <w:sz w:val="22"/>
                <w:szCs w:val="22"/>
              </w:rPr>
              <w:t xml:space="preserve"> </w:t>
            </w:r>
            <w:r w:rsidR="00250ED4">
              <w:rPr>
                <w:rStyle w:val="fontstyle01"/>
                <w:rFonts w:asciiTheme="minorHAnsi" w:hAnsiTheme="minorHAnsi" w:cstheme="minorHAnsi"/>
                <w:color w:val="auto"/>
                <w:sz w:val="22"/>
                <w:szCs w:val="22"/>
              </w:rPr>
              <w:t>learning materials that</w:t>
            </w:r>
            <w:r>
              <w:rPr>
                <w:rStyle w:val="fontstyle01"/>
                <w:rFonts w:asciiTheme="minorHAnsi" w:hAnsiTheme="minorHAnsi" w:cstheme="minorHAnsi"/>
                <w:color w:val="auto"/>
                <w:sz w:val="22"/>
                <w:szCs w:val="22"/>
              </w:rPr>
              <w:t xml:space="preserve"> will</w:t>
            </w:r>
            <w:r w:rsidR="00250ED4">
              <w:rPr>
                <w:rStyle w:val="fontstyle01"/>
                <w:rFonts w:asciiTheme="minorHAnsi" w:hAnsiTheme="minorHAnsi" w:cstheme="minorHAnsi"/>
                <w:color w:val="auto"/>
                <w:sz w:val="22"/>
                <w:szCs w:val="22"/>
              </w:rPr>
              <w:t xml:space="preserve"> </w:t>
            </w:r>
            <w:r>
              <w:rPr>
                <w:rStyle w:val="fontstyle01"/>
                <w:rFonts w:asciiTheme="minorHAnsi" w:hAnsiTheme="minorHAnsi" w:cstheme="minorHAnsi"/>
                <w:color w:val="auto"/>
                <w:sz w:val="22"/>
                <w:szCs w:val="22"/>
              </w:rPr>
              <w:t>be suitable for health and</w:t>
            </w:r>
            <w:r>
              <w:rPr>
                <w:rFonts w:cstheme="minorHAnsi"/>
                <w:sz w:val="22"/>
                <w:szCs w:val="22"/>
              </w:rPr>
              <w:t xml:space="preserve"> </w:t>
            </w:r>
            <w:r>
              <w:rPr>
                <w:rStyle w:val="fontstyle01"/>
                <w:rFonts w:asciiTheme="minorHAnsi" w:hAnsiTheme="minorHAnsi" w:cstheme="minorHAnsi"/>
                <w:color w:val="auto"/>
                <w:sz w:val="22"/>
                <w:szCs w:val="22"/>
              </w:rPr>
              <w:t>social care workers and</w:t>
            </w:r>
            <w:r>
              <w:rPr>
                <w:rFonts w:cstheme="minorHAnsi"/>
                <w:sz w:val="22"/>
                <w:szCs w:val="22"/>
              </w:rPr>
              <w:br/>
            </w:r>
            <w:r>
              <w:rPr>
                <w:rStyle w:val="fontstyle01"/>
                <w:rFonts w:asciiTheme="minorHAnsi" w:hAnsiTheme="minorHAnsi" w:cstheme="minorHAnsi"/>
                <w:color w:val="auto"/>
                <w:sz w:val="22"/>
                <w:szCs w:val="22"/>
              </w:rPr>
              <w:t>educators, not only within the</w:t>
            </w:r>
            <w:r>
              <w:rPr>
                <w:rFonts w:cstheme="minorHAnsi"/>
                <w:sz w:val="22"/>
                <w:szCs w:val="22"/>
              </w:rPr>
              <w:t xml:space="preserve"> </w:t>
            </w:r>
            <w:r>
              <w:rPr>
                <w:rStyle w:val="fontstyle01"/>
                <w:rFonts w:asciiTheme="minorHAnsi" w:hAnsiTheme="minorHAnsi" w:cstheme="minorHAnsi"/>
                <w:color w:val="auto"/>
                <w:sz w:val="22"/>
                <w:szCs w:val="22"/>
              </w:rPr>
              <w:t>partnership of this project</w:t>
            </w:r>
            <w:r>
              <w:rPr>
                <w:rFonts w:cstheme="minorHAnsi"/>
                <w:sz w:val="22"/>
                <w:szCs w:val="22"/>
              </w:rPr>
              <w:t xml:space="preserve"> </w:t>
            </w:r>
            <w:r>
              <w:rPr>
                <w:rStyle w:val="fontstyle01"/>
                <w:rFonts w:asciiTheme="minorHAnsi" w:hAnsiTheme="minorHAnsi" w:cstheme="minorHAnsi"/>
                <w:color w:val="auto"/>
                <w:sz w:val="22"/>
                <w:szCs w:val="22"/>
              </w:rPr>
              <w:t>but also internationally.</w:t>
            </w:r>
            <w:r>
              <w:rPr>
                <w:rFonts w:cstheme="minorHAnsi"/>
                <w:sz w:val="22"/>
                <w:szCs w:val="22"/>
              </w:rPr>
              <w:t xml:space="preserve">   </w:t>
            </w:r>
          </w:p>
          <w:p w:rsidR="00E44B48" w:rsidRDefault="00B8780E" w:rsidP="0074585F">
            <w:pPr>
              <w:spacing w:before="120" w:after="0" w:line="240" w:lineRule="auto"/>
              <w:jc w:val="both"/>
            </w:pPr>
            <w:r>
              <w:rPr>
                <w:lang w:val="el-GR"/>
              </w:rPr>
              <w:t>Τ</w:t>
            </w:r>
            <w:r>
              <w:t xml:space="preserve">he </w:t>
            </w:r>
            <w:r>
              <w:rPr>
                <w:lang w:val="en-GB"/>
              </w:rPr>
              <w:t xml:space="preserve">TRN </w:t>
            </w:r>
            <w:proofErr w:type="spellStart"/>
            <w:r>
              <w:t>curriculum</w:t>
            </w:r>
            <w:proofErr w:type="spellEnd"/>
            <w:r>
              <w:t xml:space="preserve"> </w:t>
            </w:r>
            <w:proofErr w:type="spellStart"/>
            <w:r>
              <w:t>is</w:t>
            </w:r>
            <w:proofErr w:type="spellEnd"/>
            <w:r>
              <w:t xml:space="preserve"> </w:t>
            </w:r>
            <w:proofErr w:type="spellStart"/>
            <w:r>
              <w:t>designed</w:t>
            </w:r>
            <w:proofErr w:type="spellEnd"/>
            <w:r>
              <w:t xml:space="preserve"> </w:t>
            </w:r>
            <w:proofErr w:type="spellStart"/>
            <w:r>
              <w:t>to</w:t>
            </w:r>
            <w:proofErr w:type="spellEnd"/>
            <w:r>
              <w:t xml:space="preserve"> </w:t>
            </w:r>
            <w:proofErr w:type="spellStart"/>
            <w:r>
              <w:t>promote</w:t>
            </w:r>
            <w:proofErr w:type="spellEnd"/>
            <w:r>
              <w:t xml:space="preserve"> </w:t>
            </w:r>
            <w:proofErr w:type="spellStart"/>
            <w:r>
              <w:t>culturally</w:t>
            </w:r>
            <w:proofErr w:type="spellEnd"/>
            <w:r>
              <w:t xml:space="preserve"> </w:t>
            </w:r>
            <w:proofErr w:type="spellStart"/>
            <w:r>
              <w:t>competent</w:t>
            </w:r>
            <w:proofErr w:type="spellEnd"/>
            <w:r>
              <w:t xml:space="preserve"> and </w:t>
            </w:r>
            <w:proofErr w:type="spellStart"/>
            <w:r>
              <w:t>compassionate</w:t>
            </w:r>
            <w:proofErr w:type="spellEnd"/>
            <w:r>
              <w:t xml:space="preserve"> transcultural </w:t>
            </w:r>
            <w:proofErr w:type="spellStart"/>
            <w:r>
              <w:t>care</w:t>
            </w:r>
            <w:proofErr w:type="spellEnd"/>
            <w:r>
              <w:t xml:space="preserve"> </w:t>
            </w:r>
            <w:proofErr w:type="spellStart"/>
            <w:r>
              <w:t>with</w:t>
            </w:r>
            <w:proofErr w:type="spellEnd"/>
            <w:r>
              <w:t xml:space="preserve"> </w:t>
            </w:r>
            <w:proofErr w:type="spellStart"/>
            <w:r>
              <w:t>the</w:t>
            </w:r>
            <w:proofErr w:type="spellEnd"/>
            <w:r>
              <w:t xml:space="preserve"> use of artificial </w:t>
            </w:r>
            <w:proofErr w:type="spellStart"/>
            <w:r>
              <w:t>intelligence</w:t>
            </w:r>
            <w:proofErr w:type="spellEnd"/>
            <w:r>
              <w:t xml:space="preserve"> and social robots. </w:t>
            </w:r>
            <w:r>
              <w:rPr>
                <w:lang w:val="en-GB"/>
              </w:rPr>
              <w:t xml:space="preserve">The TRN </w:t>
            </w:r>
            <w:proofErr w:type="spellStart"/>
            <w:r>
              <w:t>curriculum</w:t>
            </w:r>
            <w:proofErr w:type="spellEnd"/>
            <w:r>
              <w:t xml:space="preserve"> </w:t>
            </w:r>
            <w:r>
              <w:rPr>
                <w:lang w:val="en-GB"/>
              </w:rPr>
              <w:t xml:space="preserve">aspires to </w:t>
            </w:r>
            <w:proofErr w:type="spellStart"/>
            <w:r>
              <w:t>adapt</w:t>
            </w:r>
            <w:proofErr w:type="spellEnd"/>
            <w:r>
              <w:rPr>
                <w:lang w:val="en-GB"/>
              </w:rPr>
              <w:t xml:space="preserve"> to</w:t>
            </w:r>
            <w:r>
              <w:t xml:space="preserve"> </w:t>
            </w:r>
            <w:proofErr w:type="spellStart"/>
            <w:r>
              <w:t>contemporary</w:t>
            </w:r>
            <w:proofErr w:type="spellEnd"/>
            <w:r>
              <w:t xml:space="preserve"> </w:t>
            </w:r>
            <w:proofErr w:type="spellStart"/>
            <w:r>
              <w:t>challenges</w:t>
            </w:r>
            <w:proofErr w:type="spellEnd"/>
            <w:r>
              <w:t xml:space="preserve"> and </w:t>
            </w:r>
            <w:proofErr w:type="spellStart"/>
            <w:r>
              <w:t>act</w:t>
            </w:r>
            <w:proofErr w:type="spellEnd"/>
            <w:r>
              <w:t xml:space="preserve"> as </w:t>
            </w:r>
            <w:proofErr w:type="spellStart"/>
            <w:r>
              <w:t>an</w:t>
            </w:r>
            <w:proofErr w:type="spellEnd"/>
            <w:r>
              <w:t xml:space="preserve"> </w:t>
            </w:r>
            <w:proofErr w:type="spellStart"/>
            <w:r>
              <w:t>enabler</w:t>
            </w:r>
            <w:proofErr w:type="spellEnd"/>
            <w:r>
              <w:t xml:space="preserve"> in </w:t>
            </w:r>
            <w:proofErr w:type="spellStart"/>
            <w:r>
              <w:t>the</w:t>
            </w:r>
            <w:proofErr w:type="spellEnd"/>
            <w:r>
              <w:t xml:space="preserve"> </w:t>
            </w:r>
            <w:proofErr w:type="spellStart"/>
            <w:r>
              <w:t>caring</w:t>
            </w:r>
            <w:proofErr w:type="spellEnd"/>
            <w:r>
              <w:t xml:space="preserve"> of </w:t>
            </w:r>
            <w:proofErr w:type="spellStart"/>
            <w:r>
              <w:t>those</w:t>
            </w:r>
            <w:proofErr w:type="spellEnd"/>
            <w:r>
              <w:t xml:space="preserve"> in </w:t>
            </w:r>
            <w:proofErr w:type="spellStart"/>
            <w:r>
              <w:t>need</w:t>
            </w:r>
            <w:proofErr w:type="spellEnd"/>
            <w:r>
              <w:t xml:space="preserve">. </w:t>
            </w:r>
            <w:proofErr w:type="spellStart"/>
            <w:r w:rsidR="00115A95">
              <w:t>The</w:t>
            </w:r>
            <w:proofErr w:type="spellEnd"/>
            <w:r w:rsidR="00115A95">
              <w:t xml:space="preserve"> </w:t>
            </w:r>
            <w:r>
              <w:t xml:space="preserve">TNR </w:t>
            </w:r>
            <w:proofErr w:type="spellStart"/>
            <w:r>
              <w:t>curriculum</w:t>
            </w:r>
            <w:proofErr w:type="spellEnd"/>
            <w:r>
              <w:t xml:space="preserve"> </w:t>
            </w:r>
            <w:proofErr w:type="spellStart"/>
            <w:r>
              <w:t>also</w:t>
            </w:r>
            <w:proofErr w:type="spellEnd"/>
            <w:r>
              <w:t xml:space="preserve"> </w:t>
            </w:r>
            <w:proofErr w:type="spellStart"/>
            <w:r>
              <w:t>aims</w:t>
            </w:r>
            <w:proofErr w:type="spellEnd"/>
            <w:r>
              <w:t xml:space="preserve"> </w:t>
            </w:r>
            <w:proofErr w:type="spellStart"/>
            <w:r>
              <w:t>to</w:t>
            </w:r>
            <w:proofErr w:type="spellEnd"/>
            <w:r>
              <w:t xml:space="preserve"> </w:t>
            </w:r>
            <w:proofErr w:type="spellStart"/>
            <w:r>
              <w:rPr>
                <w:rFonts w:cstheme="minorHAnsi"/>
              </w:rPr>
              <w:t>increase</w:t>
            </w:r>
            <w:proofErr w:type="spellEnd"/>
            <w:r>
              <w:rPr>
                <w:rFonts w:cstheme="minorHAnsi"/>
              </w:rPr>
              <w:t xml:space="preserve"> </w:t>
            </w:r>
            <w:proofErr w:type="spellStart"/>
            <w:r>
              <w:rPr>
                <w:rFonts w:cstheme="minorHAnsi"/>
              </w:rPr>
              <w:t>knowledge</w:t>
            </w:r>
            <w:proofErr w:type="spellEnd"/>
            <w:r>
              <w:rPr>
                <w:rFonts w:cstheme="minorHAnsi"/>
              </w:rPr>
              <w:t xml:space="preserve"> </w:t>
            </w:r>
            <w:proofErr w:type="spellStart"/>
            <w:r>
              <w:rPr>
                <w:rFonts w:cstheme="minorHAnsi"/>
              </w:rPr>
              <w:t>on</w:t>
            </w:r>
            <w:proofErr w:type="spellEnd"/>
            <w:r>
              <w:rPr>
                <w:rFonts w:cstheme="minorHAnsi"/>
              </w:rPr>
              <w:t xml:space="preserve"> TRN and </w:t>
            </w:r>
            <w:proofErr w:type="spellStart"/>
            <w:r>
              <w:rPr>
                <w:rFonts w:cstheme="minorHAnsi"/>
              </w:rPr>
              <w:t>provide</w:t>
            </w:r>
            <w:proofErr w:type="spellEnd"/>
            <w:r>
              <w:rPr>
                <w:rFonts w:cstheme="minorHAnsi"/>
              </w:rPr>
              <w:t xml:space="preserve"> a </w:t>
            </w:r>
            <w:r>
              <w:rPr>
                <w:rFonts w:cstheme="minorHAnsi"/>
                <w:lang w:val="en-GB"/>
              </w:rPr>
              <w:t>comprehensive</w:t>
            </w:r>
            <w:r>
              <w:rPr>
                <w:rFonts w:cstheme="minorHAnsi"/>
              </w:rPr>
              <w:t xml:space="preserve"> </w:t>
            </w:r>
            <w:r>
              <w:rPr>
                <w:rFonts w:cstheme="minorHAnsi"/>
                <w:lang w:val="en-GB"/>
              </w:rPr>
              <w:t>knowledge</w:t>
            </w:r>
            <w:r>
              <w:rPr>
                <w:rFonts w:cstheme="minorHAnsi"/>
              </w:rPr>
              <w:t xml:space="preserve"> </w:t>
            </w:r>
            <w:r>
              <w:rPr>
                <w:rFonts w:cstheme="minorHAnsi"/>
                <w:lang w:val="en-GB"/>
              </w:rPr>
              <w:t>map</w:t>
            </w:r>
            <w:r>
              <w:rPr>
                <w:rFonts w:cstheme="minorHAnsi"/>
              </w:rPr>
              <w:t xml:space="preserve"> </w:t>
            </w:r>
            <w:proofErr w:type="spellStart"/>
            <w:r>
              <w:rPr>
                <w:rFonts w:cstheme="minorHAnsi"/>
              </w:rPr>
              <w:t>about</w:t>
            </w:r>
            <w:proofErr w:type="spellEnd"/>
            <w:r>
              <w:rPr>
                <w:rFonts w:cstheme="minorHAnsi"/>
              </w:rPr>
              <w:t xml:space="preserve"> TRN. </w:t>
            </w:r>
            <w:r>
              <w:t xml:space="preserve">  </w:t>
            </w:r>
          </w:p>
          <w:p w:rsidR="00E44B48" w:rsidRPr="00AF4298" w:rsidRDefault="00E44B48" w:rsidP="0074585F">
            <w:pPr>
              <w:spacing w:before="120" w:after="0" w:line="240" w:lineRule="auto"/>
              <w:jc w:val="both"/>
            </w:pPr>
            <w:r>
              <w:t xml:space="preserve">In </w:t>
            </w:r>
            <w:proofErr w:type="spellStart"/>
            <w:r>
              <w:t>the</w:t>
            </w:r>
            <w:proofErr w:type="spellEnd"/>
            <w:r>
              <w:t xml:space="preserve"> </w:t>
            </w:r>
            <w:proofErr w:type="spellStart"/>
            <w:r>
              <w:t>last</w:t>
            </w:r>
            <w:proofErr w:type="spellEnd"/>
            <w:r>
              <w:t xml:space="preserve"> </w:t>
            </w:r>
            <w:proofErr w:type="spellStart"/>
            <w:r w:rsidR="001F37BA">
              <w:t>five</w:t>
            </w:r>
            <w:proofErr w:type="spellEnd"/>
            <w:r w:rsidR="001F37BA">
              <w:t xml:space="preserve"> </w:t>
            </w:r>
            <w:proofErr w:type="spellStart"/>
            <w:r>
              <w:t>months</w:t>
            </w:r>
            <w:proofErr w:type="spellEnd"/>
            <w:r>
              <w:t xml:space="preserve">, IENE 10 </w:t>
            </w:r>
            <w:proofErr w:type="spellStart"/>
            <w:r>
              <w:t>partners</w:t>
            </w:r>
            <w:proofErr w:type="spellEnd"/>
            <w:r>
              <w:t xml:space="preserve"> </w:t>
            </w:r>
            <w:proofErr w:type="spellStart"/>
            <w:r>
              <w:t>developed</w:t>
            </w:r>
            <w:proofErr w:type="spellEnd"/>
            <w:r>
              <w:t xml:space="preserve"> </w:t>
            </w:r>
            <w:proofErr w:type="spellStart"/>
            <w:r>
              <w:t>Learning</w:t>
            </w:r>
            <w:proofErr w:type="spellEnd"/>
            <w:r>
              <w:t xml:space="preserve"> </w:t>
            </w:r>
            <w:proofErr w:type="spellStart"/>
            <w:r>
              <w:t>Units</w:t>
            </w:r>
            <w:proofErr w:type="spellEnd"/>
            <w:r>
              <w:t xml:space="preserve"> (LU), </w:t>
            </w:r>
            <w:proofErr w:type="spellStart"/>
            <w:r>
              <w:t>which</w:t>
            </w:r>
            <w:proofErr w:type="spellEnd"/>
            <w:r>
              <w:t xml:space="preserve"> </w:t>
            </w:r>
            <w:proofErr w:type="spellStart"/>
            <w:r>
              <w:t>will</w:t>
            </w:r>
            <w:proofErr w:type="spellEnd"/>
            <w:r>
              <w:t xml:space="preserve"> </w:t>
            </w:r>
            <w:proofErr w:type="spellStart"/>
            <w:r>
              <w:t>be</w:t>
            </w:r>
            <w:proofErr w:type="spellEnd"/>
            <w:r>
              <w:t xml:space="preserve"> </w:t>
            </w:r>
            <w:proofErr w:type="spellStart"/>
            <w:r>
              <w:t>uploaded</w:t>
            </w:r>
            <w:proofErr w:type="spellEnd"/>
            <w:r>
              <w:t xml:space="preserve"> </w:t>
            </w:r>
            <w:proofErr w:type="spellStart"/>
            <w:r>
              <w:t>to</w:t>
            </w:r>
            <w:proofErr w:type="spellEnd"/>
            <w:r>
              <w:t xml:space="preserve"> </w:t>
            </w:r>
            <w:proofErr w:type="spellStart"/>
            <w:r>
              <w:t>the</w:t>
            </w:r>
            <w:proofErr w:type="spellEnd"/>
            <w:r>
              <w:t xml:space="preserve"> </w:t>
            </w:r>
            <w:proofErr w:type="spellStart"/>
            <w:r>
              <w:t>selected</w:t>
            </w:r>
            <w:proofErr w:type="spellEnd"/>
            <w:r>
              <w:t xml:space="preserve"> MOOC</w:t>
            </w:r>
            <w:r w:rsidR="00547DBF">
              <w:t xml:space="preserve"> (</w:t>
            </w:r>
            <w:proofErr w:type="spellStart"/>
            <w:r w:rsidR="00547DBF">
              <w:t>Massive</w:t>
            </w:r>
            <w:proofErr w:type="spellEnd"/>
            <w:r w:rsidR="00547DBF">
              <w:t xml:space="preserve"> Open Online </w:t>
            </w:r>
            <w:proofErr w:type="spellStart"/>
            <w:r w:rsidR="00547DBF">
              <w:t>Course</w:t>
            </w:r>
            <w:proofErr w:type="spellEnd"/>
            <w:r w:rsidR="00547DBF">
              <w:t>)</w:t>
            </w:r>
            <w:r>
              <w:t xml:space="preserve"> </w:t>
            </w:r>
            <w:proofErr w:type="spellStart"/>
            <w:r>
              <w:t>platform</w:t>
            </w:r>
            <w:proofErr w:type="spellEnd"/>
            <w:r>
              <w:t xml:space="preserve"> and </w:t>
            </w:r>
            <w:proofErr w:type="spellStart"/>
            <w:r>
              <w:t>provide</w:t>
            </w:r>
            <w:proofErr w:type="spellEnd"/>
            <w:r>
              <w:t xml:space="preserve"> </w:t>
            </w:r>
            <w:proofErr w:type="spellStart"/>
            <w:r>
              <w:t>the</w:t>
            </w:r>
            <w:proofErr w:type="spellEnd"/>
            <w:r>
              <w:t xml:space="preserve"> </w:t>
            </w:r>
            <w:proofErr w:type="spellStart"/>
            <w:r>
              <w:t>core</w:t>
            </w:r>
            <w:proofErr w:type="spellEnd"/>
            <w:r>
              <w:t xml:space="preserve"> </w:t>
            </w:r>
            <w:proofErr w:type="spellStart"/>
            <w:r>
              <w:t>learning</w:t>
            </w:r>
            <w:proofErr w:type="spellEnd"/>
            <w:r>
              <w:t xml:space="preserve"> </w:t>
            </w:r>
            <w:proofErr w:type="spellStart"/>
            <w:r>
              <w:t>activities</w:t>
            </w:r>
            <w:proofErr w:type="spellEnd"/>
            <w:r>
              <w:t xml:space="preserve"> </w:t>
            </w:r>
            <w:proofErr w:type="spellStart"/>
            <w:r>
              <w:t>that</w:t>
            </w:r>
            <w:proofErr w:type="spellEnd"/>
            <w:r>
              <w:t xml:space="preserve"> IENE 10 </w:t>
            </w:r>
            <w:proofErr w:type="spellStart"/>
            <w:r>
              <w:t>students</w:t>
            </w:r>
            <w:proofErr w:type="spellEnd"/>
            <w:r>
              <w:t xml:space="preserve"> </w:t>
            </w:r>
            <w:proofErr w:type="spellStart"/>
            <w:r>
              <w:t>will</w:t>
            </w:r>
            <w:proofErr w:type="spellEnd"/>
            <w:r>
              <w:t xml:space="preserve"> </w:t>
            </w:r>
            <w:proofErr w:type="spellStart"/>
            <w:r>
              <w:t>perform</w:t>
            </w:r>
            <w:proofErr w:type="spellEnd"/>
            <w:r>
              <w:t xml:space="preserve"> </w:t>
            </w:r>
            <w:proofErr w:type="spellStart"/>
            <w:r>
              <w:t>with</w:t>
            </w:r>
            <w:proofErr w:type="spellEnd"/>
            <w:r>
              <w:t xml:space="preserve"> </w:t>
            </w:r>
            <w:proofErr w:type="spellStart"/>
            <w:r>
              <w:t>the</w:t>
            </w:r>
            <w:proofErr w:type="spellEnd"/>
            <w:r>
              <w:t xml:space="preserve"> </w:t>
            </w:r>
            <w:proofErr w:type="spellStart"/>
            <w:r>
              <w:t>support</w:t>
            </w:r>
            <w:proofErr w:type="spellEnd"/>
            <w:r>
              <w:t xml:space="preserve"> of IENE 10 </w:t>
            </w:r>
            <w:proofErr w:type="spellStart"/>
            <w:r>
              <w:t>facilitators</w:t>
            </w:r>
            <w:proofErr w:type="spellEnd"/>
            <w:r>
              <w:t xml:space="preserve"> </w:t>
            </w:r>
            <w:r w:rsidR="00547DBF">
              <w:t xml:space="preserve">in </w:t>
            </w:r>
            <w:proofErr w:type="spellStart"/>
            <w:r w:rsidR="00547DBF">
              <w:t>Autumn</w:t>
            </w:r>
            <w:proofErr w:type="spellEnd"/>
            <w:r w:rsidR="00547DBF">
              <w:t xml:space="preserve"> 2022.</w:t>
            </w:r>
            <w:r>
              <w:t xml:space="preserve"> </w:t>
            </w:r>
          </w:p>
          <w:p w:rsidR="00B9693A" w:rsidRDefault="00547DBF" w:rsidP="00B9693A">
            <w:pPr>
              <w:spacing w:before="120" w:after="0" w:line="240" w:lineRule="auto"/>
              <w:jc w:val="both"/>
            </w:pPr>
            <w:proofErr w:type="spellStart"/>
            <w:r>
              <w:t>The</w:t>
            </w:r>
            <w:proofErr w:type="spellEnd"/>
            <w:r>
              <w:t xml:space="preserve"> </w:t>
            </w:r>
            <w:proofErr w:type="spellStart"/>
            <w:r>
              <w:t>developed</w:t>
            </w:r>
            <w:proofErr w:type="spellEnd"/>
            <w:r>
              <w:t xml:space="preserve"> </w:t>
            </w:r>
            <w:proofErr w:type="spellStart"/>
            <w:r w:rsidR="001F37BA">
              <w:t>LUs</w:t>
            </w:r>
            <w:proofErr w:type="spellEnd"/>
            <w:r w:rsidR="001F37BA">
              <w:t xml:space="preserve"> are </w:t>
            </w:r>
            <w:proofErr w:type="spellStart"/>
            <w:r w:rsidR="001F37BA">
              <w:t>different</w:t>
            </w:r>
            <w:proofErr w:type="spellEnd"/>
            <w:r w:rsidR="001F37BA">
              <w:t xml:space="preserve"> </w:t>
            </w:r>
            <w:proofErr w:type="spellStart"/>
            <w:r>
              <w:t>from</w:t>
            </w:r>
            <w:proofErr w:type="spellEnd"/>
            <w:r>
              <w:t xml:space="preserve"> </w:t>
            </w:r>
            <w:proofErr w:type="spellStart"/>
            <w:r>
              <w:t>each</w:t>
            </w:r>
            <w:proofErr w:type="spellEnd"/>
            <w:r>
              <w:t xml:space="preserve"> </w:t>
            </w:r>
            <w:proofErr w:type="spellStart"/>
            <w:r>
              <w:t>other</w:t>
            </w:r>
            <w:proofErr w:type="spellEnd"/>
            <w:r>
              <w:t xml:space="preserve">, </w:t>
            </w:r>
            <w:proofErr w:type="spellStart"/>
            <w:r w:rsidR="001F37BA">
              <w:t>both</w:t>
            </w:r>
            <w:proofErr w:type="spellEnd"/>
            <w:r w:rsidR="001F37BA">
              <w:t xml:space="preserve"> </w:t>
            </w:r>
            <w:proofErr w:type="spellStart"/>
            <w:r>
              <w:t>concerning</w:t>
            </w:r>
            <w:proofErr w:type="spellEnd"/>
            <w:r w:rsidR="001F37BA">
              <w:t xml:space="preserve"> </w:t>
            </w:r>
            <w:r>
              <w:t xml:space="preserve">WHAT </w:t>
            </w:r>
            <w:proofErr w:type="spellStart"/>
            <w:r>
              <w:t>students</w:t>
            </w:r>
            <w:proofErr w:type="spellEnd"/>
            <w:r>
              <w:t xml:space="preserve"> </w:t>
            </w:r>
            <w:proofErr w:type="spellStart"/>
            <w:r>
              <w:t>will</w:t>
            </w:r>
            <w:proofErr w:type="spellEnd"/>
            <w:r>
              <w:t xml:space="preserve"> </w:t>
            </w:r>
            <w:proofErr w:type="spellStart"/>
            <w:r>
              <w:t>learn</w:t>
            </w:r>
            <w:proofErr w:type="spellEnd"/>
            <w:r w:rsidR="001F37BA">
              <w:t xml:space="preserve"> and </w:t>
            </w:r>
            <w:proofErr w:type="spellStart"/>
            <w:r w:rsidR="001F37BA">
              <w:t>the</w:t>
            </w:r>
            <w:proofErr w:type="spellEnd"/>
            <w:r w:rsidR="001F37BA">
              <w:t xml:space="preserve"> </w:t>
            </w:r>
            <w:proofErr w:type="spellStart"/>
            <w:r w:rsidR="001F37BA">
              <w:t>way</w:t>
            </w:r>
            <w:proofErr w:type="spellEnd"/>
            <w:r w:rsidR="001F37BA">
              <w:t xml:space="preserve"> </w:t>
            </w:r>
            <w:r>
              <w:t>HOW</w:t>
            </w:r>
            <w:r w:rsidR="001F37BA">
              <w:t xml:space="preserve"> </w:t>
            </w:r>
            <w:proofErr w:type="spellStart"/>
            <w:r>
              <w:t>they</w:t>
            </w:r>
            <w:proofErr w:type="spellEnd"/>
            <w:r w:rsidR="001F37BA">
              <w:t xml:space="preserve"> </w:t>
            </w:r>
            <w:proofErr w:type="spellStart"/>
            <w:r w:rsidR="001F37BA">
              <w:t>will</w:t>
            </w:r>
            <w:proofErr w:type="spellEnd"/>
            <w:r w:rsidR="001F37BA">
              <w:t xml:space="preserve"> </w:t>
            </w:r>
            <w:proofErr w:type="spellStart"/>
            <w:r w:rsidR="001F37BA">
              <w:t>learn</w:t>
            </w:r>
            <w:proofErr w:type="spellEnd"/>
            <w:r>
              <w:t xml:space="preserve">. </w:t>
            </w:r>
            <w:proofErr w:type="spellStart"/>
            <w:r>
              <w:t>All</w:t>
            </w:r>
            <w:proofErr w:type="spellEnd"/>
            <w:r>
              <w:t xml:space="preserve"> </w:t>
            </w:r>
            <w:proofErr w:type="spellStart"/>
            <w:r>
              <w:t>LUs</w:t>
            </w:r>
            <w:proofErr w:type="spellEnd"/>
            <w:r w:rsidR="001F37BA">
              <w:t xml:space="preserve"> </w:t>
            </w:r>
            <w:proofErr w:type="spellStart"/>
            <w:r w:rsidR="001F37BA">
              <w:t>provide</w:t>
            </w:r>
            <w:proofErr w:type="spellEnd"/>
            <w:r w:rsidR="001F37BA">
              <w:t xml:space="preserve"> </w:t>
            </w:r>
            <w:proofErr w:type="spellStart"/>
            <w:r w:rsidR="001F37BA">
              <w:t>relevant</w:t>
            </w:r>
            <w:proofErr w:type="spellEnd"/>
            <w:r w:rsidR="001F37BA">
              <w:t xml:space="preserve"> </w:t>
            </w:r>
            <w:proofErr w:type="spellStart"/>
            <w:r w:rsidR="001F37BA">
              <w:t>definitions</w:t>
            </w:r>
            <w:proofErr w:type="spellEnd"/>
            <w:r w:rsidR="001F37BA">
              <w:t xml:space="preserve"> and </w:t>
            </w:r>
            <w:proofErr w:type="spellStart"/>
            <w:r w:rsidR="001F37BA">
              <w:t>terms</w:t>
            </w:r>
            <w:proofErr w:type="spellEnd"/>
            <w:r w:rsidR="001F37BA">
              <w:t xml:space="preserve"> as </w:t>
            </w:r>
            <w:proofErr w:type="spellStart"/>
            <w:r w:rsidR="001F37BA">
              <w:t>well</w:t>
            </w:r>
            <w:proofErr w:type="spellEnd"/>
            <w:r w:rsidR="001F37BA">
              <w:t xml:space="preserve"> as links </w:t>
            </w:r>
            <w:proofErr w:type="spellStart"/>
            <w:r w:rsidR="001F37BA">
              <w:t>to</w:t>
            </w:r>
            <w:proofErr w:type="spellEnd"/>
            <w:r w:rsidR="001F37BA">
              <w:t xml:space="preserve"> </w:t>
            </w:r>
            <w:proofErr w:type="spellStart"/>
            <w:r w:rsidR="001F37BA">
              <w:t>the</w:t>
            </w:r>
            <w:proofErr w:type="spellEnd"/>
            <w:r w:rsidR="001F37BA">
              <w:t xml:space="preserve"> </w:t>
            </w:r>
            <w:proofErr w:type="spellStart"/>
            <w:r w:rsidR="001F37BA">
              <w:t>scientific</w:t>
            </w:r>
            <w:proofErr w:type="spellEnd"/>
            <w:r w:rsidR="001F37BA">
              <w:t xml:space="preserve"> </w:t>
            </w:r>
            <w:proofErr w:type="spellStart"/>
            <w:r w:rsidR="001F37BA">
              <w:t>articles</w:t>
            </w:r>
            <w:proofErr w:type="spellEnd"/>
            <w:r w:rsidR="001F37BA">
              <w:t xml:space="preserve"> and </w:t>
            </w:r>
            <w:proofErr w:type="spellStart"/>
            <w:r w:rsidR="001F37BA">
              <w:t>additional</w:t>
            </w:r>
            <w:proofErr w:type="spellEnd"/>
            <w:r w:rsidR="001F37BA">
              <w:t xml:space="preserve"> material </w:t>
            </w:r>
            <w:proofErr w:type="spellStart"/>
            <w:r w:rsidR="001F37BA">
              <w:t>that</w:t>
            </w:r>
            <w:proofErr w:type="spellEnd"/>
            <w:r w:rsidR="001F37BA">
              <w:t xml:space="preserve"> </w:t>
            </w:r>
            <w:proofErr w:type="spellStart"/>
            <w:r w:rsidR="001F37BA">
              <w:t>the</w:t>
            </w:r>
            <w:proofErr w:type="spellEnd"/>
            <w:r w:rsidR="001F37BA">
              <w:t xml:space="preserve"> </w:t>
            </w:r>
            <w:proofErr w:type="spellStart"/>
            <w:r w:rsidR="001F37BA">
              <w:t>student</w:t>
            </w:r>
            <w:proofErr w:type="spellEnd"/>
            <w:r w:rsidR="001F37BA">
              <w:t xml:space="preserve"> </w:t>
            </w:r>
            <w:proofErr w:type="spellStart"/>
            <w:r w:rsidR="001F37BA">
              <w:t>may</w:t>
            </w:r>
            <w:proofErr w:type="spellEnd"/>
            <w:r w:rsidR="001F37BA">
              <w:t xml:space="preserve"> </w:t>
            </w:r>
            <w:proofErr w:type="spellStart"/>
            <w:r w:rsidR="001F37BA">
              <w:t>want</w:t>
            </w:r>
            <w:proofErr w:type="spellEnd"/>
            <w:r w:rsidR="001F37BA">
              <w:t xml:space="preserve"> </w:t>
            </w:r>
            <w:proofErr w:type="spellStart"/>
            <w:r w:rsidR="001F37BA">
              <w:t>to</w:t>
            </w:r>
            <w:proofErr w:type="spellEnd"/>
            <w:r w:rsidR="001F37BA">
              <w:t xml:space="preserve"> explore</w:t>
            </w:r>
            <w:r>
              <w:t>.</w:t>
            </w:r>
            <w:r w:rsidR="001F37BA">
              <w:t xml:space="preserve"> </w:t>
            </w:r>
            <w:proofErr w:type="spellStart"/>
            <w:r>
              <w:t>H</w:t>
            </w:r>
            <w:r w:rsidR="001F37BA">
              <w:t>owever</w:t>
            </w:r>
            <w:proofErr w:type="spellEnd"/>
            <w:r w:rsidR="001F37BA">
              <w:t xml:space="preserve">, </w:t>
            </w:r>
            <w:proofErr w:type="spellStart"/>
            <w:r w:rsidR="00B9693A">
              <w:t>they</w:t>
            </w:r>
            <w:proofErr w:type="spellEnd"/>
            <w:r w:rsidR="00B9693A">
              <w:t xml:space="preserve"> </w:t>
            </w:r>
            <w:proofErr w:type="spellStart"/>
            <w:r w:rsidR="00B9693A">
              <w:t>also</w:t>
            </w:r>
            <w:proofErr w:type="spellEnd"/>
            <w:r w:rsidR="00B9693A">
              <w:t xml:space="preserve"> </w:t>
            </w:r>
            <w:proofErr w:type="spellStart"/>
            <w:r w:rsidR="00B9693A">
              <w:t>make</w:t>
            </w:r>
            <w:proofErr w:type="spellEnd"/>
            <w:r w:rsidR="00B9693A">
              <w:t xml:space="preserve"> use of </w:t>
            </w:r>
            <w:r>
              <w:t xml:space="preserve">a </w:t>
            </w:r>
            <w:proofErr w:type="spellStart"/>
            <w:r>
              <w:t>variety</w:t>
            </w:r>
            <w:proofErr w:type="spellEnd"/>
            <w:r>
              <w:t xml:space="preserve"> of </w:t>
            </w:r>
            <w:r w:rsidR="00B9693A">
              <w:t xml:space="preserve">online </w:t>
            </w:r>
            <w:proofErr w:type="spellStart"/>
            <w:r w:rsidR="00B9693A">
              <w:t>resources</w:t>
            </w:r>
            <w:proofErr w:type="spellEnd"/>
            <w:r w:rsidR="00B9693A">
              <w:t xml:space="preserve"> </w:t>
            </w:r>
            <w:proofErr w:type="spellStart"/>
            <w:r w:rsidR="00B9693A">
              <w:t>that</w:t>
            </w:r>
            <w:proofErr w:type="spellEnd"/>
            <w:r w:rsidR="00B9693A">
              <w:t xml:space="preserve"> can </w:t>
            </w:r>
            <w:proofErr w:type="spellStart"/>
            <w:r w:rsidR="00B9693A">
              <w:t>be</w:t>
            </w:r>
            <w:proofErr w:type="spellEnd"/>
            <w:r w:rsidR="00B9693A">
              <w:t xml:space="preserve">, </w:t>
            </w:r>
            <w:proofErr w:type="spellStart"/>
            <w:r w:rsidR="00B9693A">
              <w:t>from</w:t>
            </w:r>
            <w:proofErr w:type="spellEnd"/>
            <w:r w:rsidR="00B9693A">
              <w:t xml:space="preserve"> time </w:t>
            </w:r>
            <w:proofErr w:type="spellStart"/>
            <w:r w:rsidR="00B9693A">
              <w:t>to</w:t>
            </w:r>
            <w:proofErr w:type="spellEnd"/>
            <w:r w:rsidR="00B9693A">
              <w:t xml:space="preserve"> time, videos, </w:t>
            </w:r>
            <w:proofErr w:type="spellStart"/>
            <w:r w:rsidR="00E44B48" w:rsidRPr="00AF4298">
              <w:t>quizzes</w:t>
            </w:r>
            <w:proofErr w:type="spellEnd"/>
            <w:r w:rsidR="00E44B48">
              <w:t xml:space="preserve">, </w:t>
            </w:r>
            <w:proofErr w:type="spellStart"/>
            <w:r w:rsidR="00E44B48">
              <w:t>chatbots</w:t>
            </w:r>
            <w:proofErr w:type="spellEnd"/>
            <w:r w:rsidR="00E44B48">
              <w:t xml:space="preserve">, </w:t>
            </w:r>
            <w:proofErr w:type="spellStart"/>
            <w:r w:rsidR="00B9693A">
              <w:t>crosswords</w:t>
            </w:r>
            <w:proofErr w:type="spellEnd"/>
            <w:r w:rsidR="00B9693A">
              <w:t xml:space="preserve">, etc. </w:t>
            </w:r>
          </w:p>
          <w:p w:rsidR="00E44B48" w:rsidRDefault="0074585F" w:rsidP="00B9693A">
            <w:pPr>
              <w:spacing w:before="120" w:after="120" w:line="240" w:lineRule="auto"/>
              <w:jc w:val="both"/>
            </w:pPr>
            <w:proofErr w:type="spellStart"/>
            <w:r>
              <w:t>T</w:t>
            </w:r>
            <w:r w:rsidR="00B9693A">
              <w:t>he</w:t>
            </w:r>
            <w:proofErr w:type="spellEnd"/>
            <w:r w:rsidR="00B9693A">
              <w:t xml:space="preserve"> </w:t>
            </w:r>
            <w:proofErr w:type="spellStart"/>
            <w:r w:rsidR="00B9693A">
              <w:t>development</w:t>
            </w:r>
            <w:proofErr w:type="spellEnd"/>
            <w:r w:rsidR="00B9693A">
              <w:t xml:space="preserve"> of </w:t>
            </w:r>
            <w:proofErr w:type="spellStart"/>
            <w:r w:rsidR="00B9693A">
              <w:t>LUs</w:t>
            </w:r>
            <w:proofErr w:type="spellEnd"/>
            <w:r w:rsidR="00E44B48">
              <w:t xml:space="preserve"> </w:t>
            </w:r>
            <w:proofErr w:type="spellStart"/>
            <w:r w:rsidR="00D20688">
              <w:t>was</w:t>
            </w:r>
            <w:proofErr w:type="spellEnd"/>
            <w:r w:rsidR="00B22DC8">
              <w:t xml:space="preserve"> </w:t>
            </w:r>
            <w:proofErr w:type="spellStart"/>
            <w:r w:rsidR="00B22DC8">
              <w:t>based</w:t>
            </w:r>
            <w:proofErr w:type="spellEnd"/>
            <w:r w:rsidR="00B22DC8">
              <w:t xml:space="preserve"> </w:t>
            </w:r>
            <w:proofErr w:type="spellStart"/>
            <w:r w:rsidR="00B22DC8">
              <w:t>on</w:t>
            </w:r>
            <w:proofErr w:type="spellEnd"/>
          </w:p>
          <w:p w:rsidR="00E44B48" w:rsidRDefault="00E44B48" w:rsidP="00E44B48">
            <w:pPr>
              <w:pStyle w:val="ListParagraph"/>
              <w:numPr>
                <w:ilvl w:val="0"/>
                <w:numId w:val="5"/>
              </w:numPr>
              <w:spacing w:before="120" w:after="0" w:line="240" w:lineRule="auto"/>
              <w:jc w:val="both"/>
            </w:pPr>
            <w:proofErr w:type="spellStart"/>
            <w:r w:rsidRPr="00A237C5">
              <w:t>Intellectual</w:t>
            </w:r>
            <w:proofErr w:type="spellEnd"/>
            <w:r w:rsidRPr="00A237C5">
              <w:t xml:space="preserve"> Output 1.2, Transcultural </w:t>
            </w:r>
            <w:proofErr w:type="spellStart"/>
            <w:r w:rsidRPr="00A237C5">
              <w:t>Robotics</w:t>
            </w:r>
            <w:proofErr w:type="spellEnd"/>
            <w:r w:rsidRPr="00A237C5">
              <w:t xml:space="preserve"> </w:t>
            </w:r>
            <w:proofErr w:type="spellStart"/>
            <w:r>
              <w:t>Nursing</w:t>
            </w:r>
            <w:proofErr w:type="spellEnd"/>
            <w:r>
              <w:t xml:space="preserve"> (TRN) </w:t>
            </w:r>
            <w:proofErr w:type="spellStart"/>
            <w:r>
              <w:t>Curriculum</w:t>
            </w:r>
            <w:proofErr w:type="spellEnd"/>
            <w:r>
              <w:t xml:space="preserve"> </w:t>
            </w:r>
            <w:proofErr w:type="spellStart"/>
            <w:r>
              <w:t>Model</w:t>
            </w:r>
            <w:proofErr w:type="spellEnd"/>
          </w:p>
          <w:p w:rsidR="00E44B48" w:rsidRDefault="00D20688" w:rsidP="00654E25">
            <w:pPr>
              <w:pStyle w:val="ListParagraph"/>
              <w:numPr>
                <w:ilvl w:val="0"/>
                <w:numId w:val="5"/>
              </w:numPr>
              <w:spacing w:before="120" w:after="0" w:line="240" w:lineRule="auto"/>
              <w:jc w:val="both"/>
            </w:pPr>
            <w:proofErr w:type="spellStart"/>
            <w:r w:rsidRPr="00A237C5">
              <w:t>Intellectual</w:t>
            </w:r>
            <w:proofErr w:type="spellEnd"/>
            <w:r w:rsidRPr="00A237C5">
              <w:t xml:space="preserve"> Output </w:t>
            </w:r>
            <w:r>
              <w:t>2</w:t>
            </w:r>
            <w:r w:rsidR="00005928">
              <w:t xml:space="preserve"> </w:t>
            </w:r>
            <w:r w:rsidR="00E44B48" w:rsidRPr="00A237C5">
              <w:t xml:space="preserve">Transcultural </w:t>
            </w:r>
            <w:proofErr w:type="spellStart"/>
            <w:r w:rsidR="00E44B48" w:rsidRPr="00A237C5">
              <w:t>Robotics</w:t>
            </w:r>
            <w:proofErr w:type="spellEnd"/>
            <w:r w:rsidR="00E44B48" w:rsidRPr="00A237C5">
              <w:t xml:space="preserve"> </w:t>
            </w:r>
            <w:proofErr w:type="spellStart"/>
            <w:r w:rsidR="00E44B48" w:rsidRPr="00A237C5">
              <w:t>Nursing</w:t>
            </w:r>
            <w:proofErr w:type="spellEnd"/>
            <w:r w:rsidR="00E44B48" w:rsidRPr="00A237C5">
              <w:t xml:space="preserve"> (TRN)</w:t>
            </w:r>
            <w:r w:rsidR="00E44B48">
              <w:t xml:space="preserve"> Modules.</w:t>
            </w:r>
          </w:p>
          <w:p w:rsidR="00523887" w:rsidRDefault="00B9693A" w:rsidP="00547DBF">
            <w:pPr>
              <w:spacing w:before="120" w:after="0" w:line="240" w:lineRule="auto"/>
              <w:jc w:val="both"/>
              <w:rPr>
                <w:rFonts w:cstheme="minorHAnsi"/>
                <w:sz w:val="24"/>
                <w:szCs w:val="24"/>
              </w:rPr>
            </w:pPr>
            <w:r>
              <w:rPr>
                <w:rFonts w:cstheme="minorHAnsi"/>
                <w:lang w:val="en-GB"/>
              </w:rPr>
              <w:t xml:space="preserve">The MOOC platform </w:t>
            </w:r>
            <w:r w:rsidR="00B22DC8">
              <w:rPr>
                <w:rFonts w:cstheme="minorHAnsi"/>
                <w:lang w:val="en-GB"/>
              </w:rPr>
              <w:t xml:space="preserve">that will be used </w:t>
            </w:r>
            <w:r>
              <w:rPr>
                <w:rFonts w:cstheme="minorHAnsi"/>
                <w:lang w:val="en-GB"/>
              </w:rPr>
              <w:t xml:space="preserve">for collaborative learning is APTEM, </w:t>
            </w:r>
            <w:hyperlink r:id="rId11" w:history="1">
              <w:r w:rsidRPr="004A0D1B">
                <w:rPr>
                  <w:rStyle w:val="Hyperlink"/>
                  <w:rFonts w:cstheme="minorHAnsi"/>
                  <w:lang w:val="en-GB"/>
                </w:rPr>
                <w:t>https://www.aptem.co.uk/</w:t>
              </w:r>
            </w:hyperlink>
            <w:r>
              <w:rPr>
                <w:rFonts w:cstheme="minorHAnsi"/>
                <w:lang w:val="en-GB"/>
              </w:rPr>
              <w:t>.</w:t>
            </w:r>
          </w:p>
        </w:tc>
        <w:tc>
          <w:tcPr>
            <w:tcW w:w="2552" w:type="dxa"/>
            <w:shd w:val="clear" w:color="auto" w:fill="FDE9D9" w:themeFill="accent6" w:themeFillTint="33"/>
          </w:tcPr>
          <w:p w:rsidR="00523887" w:rsidRDefault="00523887">
            <w:pPr>
              <w:spacing w:after="0" w:line="240" w:lineRule="auto"/>
              <w:jc w:val="center"/>
              <w:rPr>
                <w:rFonts w:cstheme="minorHAnsi"/>
                <w:b/>
                <w:sz w:val="24"/>
                <w:szCs w:val="24"/>
                <w:lang w:val="en-GB"/>
              </w:rPr>
            </w:pPr>
          </w:p>
          <w:p w:rsidR="00523887" w:rsidRDefault="0064487C">
            <w:pPr>
              <w:spacing w:after="0" w:line="240" w:lineRule="auto"/>
              <w:rPr>
                <w:rFonts w:eastAsiaTheme="minorHAnsi" w:cstheme="minorHAnsi"/>
                <w:sz w:val="24"/>
                <w:szCs w:val="24"/>
                <w:lang w:val="en-GB"/>
              </w:rPr>
            </w:pPr>
            <w:r w:rsidRPr="0064487C">
              <w:rPr>
                <w:noProof/>
                <w:lang w:val="en-GB" w:eastAsia="en-GB"/>
              </w:rPr>
              <w:pict>
                <v:rect id="Rettangolo 44" o:spid="_x0000_s1032" style="position:absolute;margin-left:11.7pt;margin-top:13.85pt;width:85.5pt;height:434.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gXiqAIAAMcFAAAOAAAAZHJzL2Uyb0RvYy54bWysVE1v2zAMvQ/YfxB0X20Hdj+COkXQosOA&#10;ri3aDj2rshQbkEVNUuJkv36U5LhB2+0wzAdZIqlH8onk+cW2V2QjrOtA17Q4yikRmkPT6VVNfzxd&#10;fzmlxHmmG6ZAi5ruhKMXi8+fzgczFzNoQTXCEgTRbj6Ymrbem3mWOd6KnrkjMEKjUoLtmcejXWWN&#10;ZQOi9yqb5flxNoBtjAUunEPpVVLSRcSXUnB/J6UTnqiaYmw+rjauL2HNFudsvrLMtB0fw2D/EEXP&#10;Oo1OJ6gr5hlZ2+4dVN9xCw6kP+LQZyBlx0XMAbMp8jfZPLbMiJgLkuPMRJP7f7D8dnNvSdfUtCwp&#10;0azHN3oQHl9sBQoICpGhwbg5Gj6aezueHG5Dultp+/DHRMg2srqbWBVbTzgKi/y0Oq2QfI66qirK&#10;s5MqoGav1411/quAnoRNTS0+W2STbW6cT6Z7k+BNw3WnFMrZXOmwOlBdE2TxEGpHXCpLNgxfnXEu&#10;tD+OeGrdf4cmyY9z/NL7oxirJInLvRjDi1UYkGKwB05QFxxngZhERdz5nRIpqAchkVRMfhb9TkCH&#10;IRVJ1bJGJHH1R9dKI2BAlpjjhD0CfJRuMRI82oerInbDdDn/W2CJ8ulG9AzaT5f7ToP9CED5yXOy&#10;35OUqAksvUCzw5KzkHrRGX7d4avfMOfvmcXmw0rBgeLvcJEKhprCuKOkBfvrI3mwx55ALSUDNnNN&#10;3c81s4IS9U1jt5wVZRm6Px7K6mSGB3uoeTnU6HV/CVg5BY4uw+M22Hu130oL/TPOnWXwiiqmOfqu&#10;Kfd2f7j0acjg5OJiuYxm2PGG+Rv9aHgAD6yGqn7aPjNrxtL32DW3sG98Nn/TAck23NSwXHuQXWyP&#10;V15HvnFaxJodJ1sYR4fnaPU6fxe/AQAA//8DAFBLAwQUAAYACAAAACEAhmW6n+AAAAAJAQAADwAA&#10;AGRycy9kb3ducmV2LnhtbEyPMW/CMBCF90r9D9ZV6lYcAiIhjYMipHbpQCEZGE1skoj4HNkG0n/f&#10;Y2qn0917eve9fDOZgd20871FAfNZBExjY1WPrYC6+nhLgfkgUcnBohbwoz1siuenXGbK3nGvb4fQ&#10;MgpBn0kBXQhjxrlvOm2kn9lRI2ln64wMtLqWKyfvFG4GHkfRihvZI33o5Ki3nW4uh6sRwLeXOtnV&#10;u+99WVbV4nj8+kxSJ8Try1S+Awt6Cn9meOATOhTEdLJXVJ4NAuLFkpw0kwTYQ18v6XASkK5XMfAi&#10;5/8bFL8AAAD//wMAUEsBAi0AFAAGAAgAAAAhALaDOJL+AAAA4QEAABMAAAAAAAAAAAAAAAAAAAAA&#10;AFtDb250ZW50X1R5cGVzXS54bWxQSwECLQAUAAYACAAAACEAOP0h/9YAAACUAQAACwAAAAAAAAAA&#10;AAAAAAAvAQAAX3JlbHMvLnJlbHNQSwECLQAUAAYACAAAACEAOfIF4qgCAADHBQAADgAAAAAAAAAA&#10;AAAAAAAuAgAAZHJzL2Uyb0RvYy54bWxQSwECLQAUAAYACAAAACEAhmW6n+AAAAAJAQAADwAAAAAA&#10;AAAAAAAAAAACBQAAZHJzL2Rvd25yZXYueG1sUEsFBgAAAAAEAAQA8wAAAA8GAAAAAA==&#10;" filled="f" strokecolor="#fabf8f [1945]" strokeweight="2pt"/>
              </w:pict>
            </w:r>
            <w:r w:rsidR="003B4AFB" w:rsidRPr="00045A65">
              <w:rPr>
                <w:noProof/>
                <w:lang w:val="en-US" w:eastAsia="en-US"/>
              </w:rPr>
              <w:drawing>
                <wp:anchor distT="0" distB="0" distL="114300" distR="114300" simplePos="0" relativeHeight="251687936" behindDoc="0" locked="0" layoutInCell="1" allowOverlap="1">
                  <wp:simplePos x="0" y="0"/>
                  <wp:positionH relativeFrom="margin">
                    <wp:posOffset>167640</wp:posOffset>
                  </wp:positionH>
                  <wp:positionV relativeFrom="paragraph">
                    <wp:posOffset>4919346</wp:posOffset>
                  </wp:positionV>
                  <wp:extent cx="1019175" cy="615582"/>
                  <wp:effectExtent l="0" t="0" r="0" b="0"/>
                  <wp:wrapNone/>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1024192" cy="618612"/>
                          </a:xfrm>
                          <a:prstGeom prst="rect">
                            <a:avLst/>
                          </a:prstGeom>
                        </pic:spPr>
                      </pic:pic>
                    </a:graphicData>
                  </a:graphic>
                </wp:anchor>
              </w:drawing>
            </w:r>
            <w:r w:rsidR="007D18AF">
              <w:rPr>
                <w:rFonts w:cstheme="minorHAnsi"/>
                <w:noProof/>
                <w:sz w:val="24"/>
                <w:szCs w:val="24"/>
                <w:lang w:val="en-US" w:eastAsia="en-US"/>
              </w:rPr>
              <w:drawing>
                <wp:anchor distT="0" distB="0" distL="114300" distR="114300" simplePos="0" relativeHeight="251684864" behindDoc="0" locked="0" layoutInCell="1" allowOverlap="1">
                  <wp:simplePos x="0" y="0"/>
                  <wp:positionH relativeFrom="column">
                    <wp:posOffset>266700</wp:posOffset>
                  </wp:positionH>
                  <wp:positionV relativeFrom="paragraph">
                    <wp:posOffset>4033520</wp:posOffset>
                  </wp:positionV>
                  <wp:extent cx="900430" cy="516890"/>
                  <wp:effectExtent l="0" t="0" r="0" b="0"/>
                  <wp:wrapNone/>
                  <wp:docPr id="3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18"/>
                          <pic:cNvPicPr>
                            <a:picLocks noChangeAspect="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900430" cy="516890"/>
                          </a:xfrm>
                          <a:prstGeom prst="rect">
                            <a:avLst/>
                          </a:prstGeom>
                        </pic:spPr>
                      </pic:pic>
                    </a:graphicData>
                  </a:graphic>
                </wp:anchor>
              </w:drawing>
            </w:r>
            <w:r w:rsidR="007D18AF">
              <w:rPr>
                <w:rFonts w:cstheme="minorHAnsi"/>
                <w:noProof/>
                <w:sz w:val="24"/>
                <w:szCs w:val="24"/>
                <w:lang w:val="en-US" w:eastAsia="en-US"/>
              </w:rPr>
              <w:drawing>
                <wp:anchor distT="0" distB="0" distL="114300" distR="114300" simplePos="0" relativeHeight="251682816" behindDoc="0" locked="0" layoutInCell="1" allowOverlap="1">
                  <wp:simplePos x="0" y="0"/>
                  <wp:positionH relativeFrom="column">
                    <wp:posOffset>129540</wp:posOffset>
                  </wp:positionH>
                  <wp:positionV relativeFrom="paragraph">
                    <wp:posOffset>2995295</wp:posOffset>
                  </wp:positionV>
                  <wp:extent cx="1037590" cy="608330"/>
                  <wp:effectExtent l="0" t="0" r="0" b="1270"/>
                  <wp:wrapNone/>
                  <wp:docPr id="3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15"/>
                          <pic:cNvPicPr>
                            <a:picLocks noChangeAspect="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1037590" cy="608330"/>
                          </a:xfrm>
                          <a:prstGeom prst="rect">
                            <a:avLst/>
                          </a:prstGeom>
                        </pic:spPr>
                      </pic:pic>
                    </a:graphicData>
                  </a:graphic>
                </wp:anchor>
              </w:drawing>
            </w:r>
            <w:r w:rsidR="007D18AF">
              <w:rPr>
                <w:rFonts w:cstheme="minorHAnsi"/>
                <w:noProof/>
                <w:sz w:val="24"/>
                <w:szCs w:val="24"/>
                <w:lang w:val="en-US" w:eastAsia="en-US"/>
              </w:rPr>
              <w:drawing>
                <wp:anchor distT="0" distB="0" distL="114300" distR="114300" simplePos="0" relativeHeight="251685888" behindDoc="0" locked="0" layoutInCell="1" allowOverlap="1">
                  <wp:simplePos x="0" y="0"/>
                  <wp:positionH relativeFrom="column">
                    <wp:posOffset>339090</wp:posOffset>
                  </wp:positionH>
                  <wp:positionV relativeFrom="paragraph">
                    <wp:posOffset>2252345</wp:posOffset>
                  </wp:positionV>
                  <wp:extent cx="587375" cy="428625"/>
                  <wp:effectExtent l="0" t="0" r="3175" b="9525"/>
                  <wp:wrapNone/>
                  <wp:docPr id="39" name="Picture 45" descr="edun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45" descr="edunet.png"/>
                          <pic:cNvPicPr>
                            <a:picLocks noChangeAspect="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587375" cy="428625"/>
                          </a:xfrm>
                          <a:prstGeom prst="rect">
                            <a:avLst/>
                          </a:prstGeom>
                        </pic:spPr>
                      </pic:pic>
                    </a:graphicData>
                  </a:graphic>
                </wp:anchor>
              </w:drawing>
            </w:r>
            <w:r w:rsidR="007D18AF">
              <w:rPr>
                <w:rFonts w:cstheme="minorHAnsi"/>
                <w:noProof/>
                <w:sz w:val="24"/>
                <w:szCs w:val="24"/>
                <w:lang w:val="en-US" w:eastAsia="en-US"/>
              </w:rPr>
              <w:drawing>
                <wp:anchor distT="0" distB="0" distL="114300" distR="114300" simplePos="0" relativeHeight="251680768" behindDoc="0" locked="0" layoutInCell="1" allowOverlap="1">
                  <wp:simplePos x="0" y="0"/>
                  <wp:positionH relativeFrom="column">
                    <wp:posOffset>158115</wp:posOffset>
                  </wp:positionH>
                  <wp:positionV relativeFrom="paragraph">
                    <wp:posOffset>1242695</wp:posOffset>
                  </wp:positionV>
                  <wp:extent cx="1047750" cy="605155"/>
                  <wp:effectExtent l="0" t="0" r="0" b="4445"/>
                  <wp:wrapNone/>
                  <wp:docPr id="34" name="Picture 8" descr="Technology University"/>
                  <wp:cNvGraphicFramePr/>
                  <a:graphic xmlns:a="http://schemas.openxmlformats.org/drawingml/2006/main">
                    <a:graphicData uri="http://schemas.openxmlformats.org/drawingml/2006/picture">
                      <pic:pic xmlns:pic="http://schemas.openxmlformats.org/drawingml/2006/picture">
                        <pic:nvPicPr>
                          <pic:cNvPr id="34" name="Picture 8" descr="Technology University"/>
                          <pic:cNvPicPr/>
                        </pic:nvPicPr>
                        <pic:blipFill>
                          <a:blip r:embed="rId16" r:link="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a:xfrm>
                            <a:off x="0" y="0"/>
                            <a:ext cx="1047750" cy="605155"/>
                          </a:xfrm>
                          <a:prstGeom prst="rect">
                            <a:avLst/>
                          </a:prstGeom>
                          <a:noFill/>
                          <a:ln w="9525">
                            <a:noFill/>
                            <a:miter lim="800000"/>
                            <a:headEnd/>
                            <a:tailEnd/>
                          </a:ln>
                        </pic:spPr>
                      </pic:pic>
                    </a:graphicData>
                  </a:graphic>
                </wp:anchor>
              </w:drawing>
            </w:r>
            <w:r w:rsidR="007D18AF">
              <w:rPr>
                <w:rFonts w:cstheme="minorHAnsi"/>
                <w:noProof/>
                <w:sz w:val="24"/>
                <w:szCs w:val="24"/>
                <w:lang w:val="en-US" w:eastAsia="en-US"/>
              </w:rPr>
              <w:drawing>
                <wp:anchor distT="0" distB="0" distL="114300" distR="114300" simplePos="0" relativeHeight="251683840" behindDoc="0" locked="0" layoutInCell="1" allowOverlap="1">
                  <wp:simplePos x="0" y="0"/>
                  <wp:positionH relativeFrom="column">
                    <wp:posOffset>177165</wp:posOffset>
                  </wp:positionH>
                  <wp:positionV relativeFrom="paragraph">
                    <wp:posOffset>385445</wp:posOffset>
                  </wp:positionV>
                  <wp:extent cx="1038225" cy="548640"/>
                  <wp:effectExtent l="0" t="0" r="9525" b="3810"/>
                  <wp:wrapNone/>
                  <wp:docPr id="35" name="Picture 31" descr="mdx.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1" descr="mdx.gif"/>
                          <pic:cNvPicPr>
                            <a:picLocks noChangeAspect="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1038225" cy="548640"/>
                          </a:xfrm>
                          <a:prstGeom prst="rect">
                            <a:avLst/>
                          </a:prstGeom>
                        </pic:spPr>
                      </pic:pic>
                    </a:graphicData>
                  </a:graphic>
                </wp:anchor>
              </w:drawing>
            </w:r>
            <w:r w:rsidRPr="0064487C">
              <w:rPr>
                <w:noProof/>
                <w:lang w:val="en-GB" w:eastAsia="en-GB"/>
              </w:rPr>
            </w:r>
            <w:r w:rsidRPr="0064487C">
              <w:rPr>
                <w:noProof/>
                <w:lang w:val="en-GB" w:eastAsia="en-GB"/>
              </w:rPr>
              <w:pict>
                <v:rect id="AutoShape 1" o:spid="_x0000_s103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si/5gEAAMQDAAAOAAAAZHJzL2Uyb0RvYy54bWysU8GO0zAQvSPxD5bvNGkpsERNV6tdLUJa&#10;YKWFD5g6dmKReMzYbVq+nrHTli7cEBfLM+O8efPmZXW9H3qx0xQsulrOZ6UU2ilsrGtr+e3r/asr&#10;KUIE10CPTtfyoIO8Xr98sRp9pRfYYd9oEgziQjX6WnYx+qoogur0AGGGXjsuGqQBIofUFg3ByOhD&#10;XyzK8m0xIjWeUOkQOHs3FeU64xujVfxiTNBR9LVkbjGflM9NOov1CqqWwHdWHWnAP7AYwDpueoa6&#10;gwhiS/YvqMEqwoAmzhQOBRpjlc4z8DTz8o9pnjrwOs/C4gR/lin8P1j1efdIwja15EU5GHhFN9uI&#10;ubOYJ3lGHyp+9eQfKQ0Y/AOq70E4vO3AtfomeBaZV8+fn1JEOHYaGuaZIYpnGCkIjCY24ydsuCFw&#10;wyze3tCQerAsYp93dDjvSO+jUJx8XS6vSt6k4tLxziQLqE4fewrxg8ZBpEstidllcNg9hDg9PT1J&#10;vRze277PNujdswRjpkwmn/hOUmywOTB3wslKbH2+dEg/pRjZRrUMP7ZAWor+o+P538+Xy+S7HCzf&#10;vFtwQJeVzWUFnGKoWkYpputtnLy69WTbLss8cUxLMjbPk/ScWB3JslWyIkdbJy9exvnV759v/Qs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BUhsi/5gEAAMQDAAAOAAAAAAAAAAAAAAAAAC4CAABkcnMvZTJvRG9jLnhtbFBLAQItABQA&#10;BgAIAAAAIQBMoOks2AAAAAMBAAAPAAAAAAAAAAAAAAAAAEAEAABkcnMvZG93bnJldi54bWxQSwUG&#10;AAAAAAQABADzAAAARQUAAAAA&#10;" filled="f" stroked="f">
                  <o:lock v:ext="edit" aspectratio="t"/>
                  <w10:wrap type="none"/>
                  <w10:anchorlock/>
                </v:rect>
              </w:pict>
            </w:r>
            <w:r w:rsidR="00B8780E">
              <w:t xml:space="preserve"> </w:t>
            </w:r>
            <w:r w:rsidRPr="0064487C">
              <w:rPr>
                <w:noProof/>
                <w:lang w:val="en-GB" w:eastAsia="en-GB"/>
              </w:rPr>
            </w:r>
            <w:r w:rsidRPr="0064487C">
              <w:rPr>
                <w:noProof/>
                <w:lang w:val="en-GB" w:eastAsia="en-GB"/>
              </w:rPr>
              <w:pict>
                <v:rect id="AutoShape 2" o:spid="_x0000_s1030"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JD6AEAAMQDAAAOAAAAZHJzL2Uyb0RvYy54bWysU9tu2zAMfR+wfxD0vtjJsq4z4hRFiw4D&#10;urVAtw9gZCkWZosapcTJvn6UnGTp+lbsReDNh4eH9OJq13diqylYdLWcTkoptFPYWLeu5Y/vd+8u&#10;pQgRXAMdOl3LvQ7yavn2zWLwlZ5hi12jSTCIC9Xga9nG6KuiCKrVPYQJeu04aZB6iOzSumgIBkbv&#10;u2JWlhfFgNR4QqVD4OjtmJTLjG+MVvHBmKCj6GrJ3GJ+Kb+r9BbLBVRrAt9adaABr2DRg3Xc9AR1&#10;CxHEhuwLqN4qwoAmThT2BRpjlc4z8DTT8p9pnlrwOs/C4gR/kin8P1j1bftIwja1vJDCQc8rut5E&#10;zJ3FLMkz+FBx1ZN/pDRg8Peofgbh8KYFt9bXwbPIvHr+/BgiwqHV0DDPaYIonmEkJzCaWA1fseGG&#10;wA2zeDtDferBsohd3tH+tCO9i0Jx8H05vyx5k4pTBzt1gOr4sacQP2vsRTJqScwug8P2PsSx9FiS&#10;ejm8s13Hcag69yzAmCmSySe+oxQrbPbMnXA8JT59Nlqk31IMfEa1DL82QFqK7ovj+T9N5/N0d9mZ&#10;f/g4Y4fOM6vzDDjFULWMUozmTRxvdePJrtss88gxLcnYPE/Sc2R1IMunkhU5nHW6xXM/V/39+ZZ/&#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ET9EkPoAQAAxAMAAA4AAAAAAAAAAAAAAAAALgIAAGRycy9lMm9Eb2MueG1sUEsBAi0A&#10;FAAGAAgAAAAhAEyg6SzYAAAAAwEAAA8AAAAAAAAAAAAAAAAAQgQAAGRycy9kb3ducmV2LnhtbFBL&#10;BQYAAAAABAAEAPMAAABHBQAAAAA=&#10;" filled="f" stroked="f">
                  <o:lock v:ext="edit" aspectratio="t"/>
                  <w10:wrap type="none"/>
                  <w10:anchorlock/>
                </v:rect>
              </w:pict>
            </w:r>
            <w:r w:rsidR="00B8780E">
              <w:t xml:space="preserve">  </w:t>
            </w:r>
          </w:p>
        </w:tc>
      </w:tr>
      <w:tr w:rsidR="00523887" w:rsidTr="00F72206">
        <w:trPr>
          <w:trHeight w:val="4059"/>
        </w:trPr>
        <w:tc>
          <w:tcPr>
            <w:tcW w:w="1809" w:type="dxa"/>
            <w:tcBorders>
              <w:top w:val="nil"/>
              <w:left w:val="nil"/>
              <w:bottom w:val="nil"/>
              <w:right w:val="nil"/>
            </w:tcBorders>
            <w:shd w:val="clear" w:color="auto" w:fill="1F497D" w:themeFill="text2"/>
          </w:tcPr>
          <w:p w:rsidR="00523887" w:rsidRDefault="00523887">
            <w:pPr>
              <w:pStyle w:val="Header"/>
              <w:spacing w:after="360"/>
              <w:jc w:val="center"/>
              <w:rPr>
                <w:rFonts w:cstheme="minorHAnsi"/>
                <w:b/>
                <w:sz w:val="24"/>
                <w:szCs w:val="24"/>
                <w:lang w:val="en-GB"/>
              </w:rPr>
            </w:pPr>
          </w:p>
          <w:p w:rsidR="00523887" w:rsidRDefault="00523887">
            <w:pPr>
              <w:pStyle w:val="Header"/>
              <w:shd w:val="clear" w:color="auto" w:fill="1F497D" w:themeFill="text2"/>
              <w:spacing w:after="360"/>
              <w:jc w:val="center"/>
              <w:rPr>
                <w:rFonts w:eastAsiaTheme="majorEastAsia" w:cstheme="minorHAnsi"/>
                <w:b/>
                <w:bCs/>
                <w:color w:val="FFFFFF" w:themeColor="background1"/>
                <w:sz w:val="24"/>
                <w:szCs w:val="24"/>
                <w:lang w:val="en-GB"/>
              </w:rPr>
            </w:pPr>
          </w:p>
          <w:p w:rsidR="00523887" w:rsidRDefault="00523887">
            <w:pPr>
              <w:pStyle w:val="Header"/>
              <w:shd w:val="clear" w:color="auto" w:fill="1F497D" w:themeFill="text2"/>
              <w:spacing w:after="360"/>
              <w:jc w:val="center"/>
              <w:rPr>
                <w:rFonts w:eastAsiaTheme="majorEastAsia" w:cstheme="minorHAnsi"/>
                <w:b/>
                <w:bCs/>
                <w:color w:val="FFFFFF" w:themeColor="background1"/>
                <w:sz w:val="24"/>
                <w:szCs w:val="24"/>
                <w:lang w:val="en-GB"/>
              </w:rPr>
            </w:pPr>
          </w:p>
          <w:p w:rsidR="00523887" w:rsidRDefault="00523887">
            <w:pPr>
              <w:pStyle w:val="Header"/>
              <w:shd w:val="clear" w:color="auto" w:fill="1F497D" w:themeFill="text2"/>
              <w:spacing w:after="360"/>
              <w:jc w:val="center"/>
              <w:rPr>
                <w:rFonts w:eastAsiaTheme="majorEastAsia" w:cstheme="minorHAnsi"/>
                <w:b/>
                <w:bCs/>
                <w:color w:val="FFFFFF" w:themeColor="background1"/>
                <w:sz w:val="24"/>
                <w:szCs w:val="24"/>
                <w:lang w:val="en-GB"/>
              </w:rPr>
            </w:pPr>
          </w:p>
          <w:p w:rsidR="00312AD9" w:rsidRDefault="00312AD9">
            <w:pPr>
              <w:pStyle w:val="Header"/>
              <w:shd w:val="clear" w:color="auto" w:fill="1F497D" w:themeFill="text2"/>
              <w:spacing w:after="360"/>
              <w:jc w:val="center"/>
              <w:rPr>
                <w:rFonts w:eastAsiaTheme="majorEastAsia" w:cstheme="minorHAnsi"/>
                <w:b/>
                <w:bCs/>
                <w:color w:val="FFFFFF" w:themeColor="background1"/>
                <w:sz w:val="24"/>
                <w:szCs w:val="24"/>
                <w:lang w:val="en-GB"/>
              </w:rPr>
            </w:pPr>
          </w:p>
          <w:p w:rsidR="00523887" w:rsidRDefault="00250ED4">
            <w:pPr>
              <w:pStyle w:val="Header"/>
              <w:shd w:val="clear" w:color="auto" w:fill="1F497D" w:themeFill="text2"/>
              <w:spacing w:after="360"/>
              <w:jc w:val="center"/>
              <w:rPr>
                <w:rFonts w:eastAsiaTheme="majorEastAsia" w:cstheme="minorHAnsi"/>
                <w:b/>
                <w:bCs/>
                <w:color w:val="FFFFFF" w:themeColor="background1"/>
                <w:sz w:val="24"/>
                <w:szCs w:val="24"/>
                <w:lang w:val="en-GB"/>
              </w:rPr>
            </w:pPr>
            <w:r>
              <w:rPr>
                <w:rFonts w:eastAsiaTheme="majorEastAsia" w:cstheme="minorHAnsi"/>
                <w:b/>
                <w:bCs/>
                <w:color w:val="FFFFFF" w:themeColor="background1"/>
                <w:sz w:val="24"/>
                <w:szCs w:val="24"/>
                <w:lang w:val="en-GB"/>
              </w:rPr>
              <w:t>Output 3</w:t>
            </w:r>
          </w:p>
          <w:p w:rsidR="00523887" w:rsidRDefault="00B8780E">
            <w:pPr>
              <w:pStyle w:val="Header"/>
              <w:shd w:val="clear" w:color="auto" w:fill="1F497D" w:themeFill="text2"/>
              <w:spacing w:after="360"/>
              <w:jc w:val="center"/>
              <w:rPr>
                <w:rFonts w:eastAsiaTheme="majorEastAsia" w:cstheme="minorHAnsi"/>
                <w:b/>
                <w:bCs/>
                <w:color w:val="FFFFFF" w:themeColor="background1"/>
                <w:sz w:val="24"/>
                <w:szCs w:val="24"/>
                <w:lang w:val="en-GB"/>
              </w:rPr>
            </w:pPr>
            <w:r>
              <w:rPr>
                <w:rFonts w:eastAsiaTheme="majorEastAsia" w:cstheme="minorHAnsi"/>
                <w:b/>
                <w:bCs/>
                <w:color w:val="FFFFFF" w:themeColor="background1"/>
                <w:sz w:val="24"/>
                <w:szCs w:val="24"/>
                <w:lang w:val="en-GB"/>
              </w:rPr>
              <w:t xml:space="preserve">Development of </w:t>
            </w:r>
            <w:r w:rsidR="00250ED4">
              <w:rPr>
                <w:rFonts w:eastAsiaTheme="majorEastAsia" w:cstheme="minorHAnsi"/>
                <w:b/>
                <w:bCs/>
                <w:color w:val="FFFFFF" w:themeColor="background1"/>
                <w:sz w:val="24"/>
                <w:szCs w:val="24"/>
                <w:lang w:val="en-GB"/>
              </w:rPr>
              <w:t>Learning Tools</w:t>
            </w:r>
          </w:p>
          <w:p w:rsidR="00523887" w:rsidRDefault="00523887">
            <w:pPr>
              <w:spacing w:after="0" w:line="240" w:lineRule="auto"/>
              <w:rPr>
                <w:lang w:val="en-GB"/>
              </w:rPr>
            </w:pPr>
          </w:p>
          <w:p w:rsidR="00523887" w:rsidRDefault="00523887">
            <w:pPr>
              <w:spacing w:after="0" w:line="240" w:lineRule="auto"/>
              <w:rPr>
                <w:lang w:val="en-GB"/>
              </w:rPr>
            </w:pPr>
          </w:p>
          <w:p w:rsidR="00523887" w:rsidRDefault="00523887">
            <w:pPr>
              <w:spacing w:after="0" w:line="240" w:lineRule="auto"/>
              <w:rPr>
                <w:lang w:val="en-GB"/>
              </w:rPr>
            </w:pPr>
          </w:p>
          <w:p w:rsidR="00523887" w:rsidRDefault="00523887">
            <w:pPr>
              <w:spacing w:after="0" w:line="240" w:lineRule="auto"/>
              <w:rPr>
                <w:lang w:val="en-GB"/>
              </w:rPr>
            </w:pPr>
          </w:p>
          <w:p w:rsidR="00523887" w:rsidRDefault="00523887">
            <w:pPr>
              <w:spacing w:after="0" w:line="240" w:lineRule="auto"/>
              <w:rPr>
                <w:lang w:val="en-GB"/>
              </w:rPr>
            </w:pPr>
          </w:p>
          <w:p w:rsidR="00523887" w:rsidRDefault="00523887">
            <w:pPr>
              <w:spacing w:after="0" w:line="240" w:lineRule="auto"/>
              <w:jc w:val="center"/>
              <w:rPr>
                <w:lang w:val="en-GB"/>
              </w:rPr>
            </w:pPr>
          </w:p>
        </w:tc>
        <w:tc>
          <w:tcPr>
            <w:tcW w:w="236" w:type="dxa"/>
            <w:tcBorders>
              <w:top w:val="nil"/>
              <w:left w:val="nil"/>
              <w:bottom w:val="nil"/>
              <w:right w:val="nil"/>
            </w:tcBorders>
          </w:tcPr>
          <w:p w:rsidR="00523887" w:rsidRDefault="00523887">
            <w:pPr>
              <w:shd w:val="clear" w:color="auto" w:fill="FFFFFF"/>
              <w:spacing w:after="0" w:line="240" w:lineRule="atLeast"/>
              <w:rPr>
                <w:rFonts w:eastAsia="Times New Roman" w:cstheme="minorHAnsi"/>
                <w:color w:val="393939"/>
                <w:sz w:val="24"/>
                <w:szCs w:val="24"/>
                <w:lang w:val="en-GB"/>
              </w:rPr>
            </w:pPr>
          </w:p>
        </w:tc>
        <w:tc>
          <w:tcPr>
            <w:tcW w:w="8422" w:type="dxa"/>
            <w:gridSpan w:val="2"/>
            <w:tcBorders>
              <w:top w:val="nil"/>
              <w:left w:val="nil"/>
              <w:bottom w:val="nil"/>
              <w:right w:val="nil"/>
            </w:tcBorders>
            <w:shd w:val="clear" w:color="auto" w:fill="FDE9D9" w:themeFill="accent6" w:themeFillTint="33"/>
          </w:tcPr>
          <w:p w:rsidR="00B9693A" w:rsidRPr="00547DBF" w:rsidRDefault="00B9693A" w:rsidP="00B9693A">
            <w:pPr>
              <w:spacing w:before="120" w:after="0" w:line="240" w:lineRule="auto"/>
              <w:jc w:val="both"/>
            </w:pPr>
            <w:r w:rsidRPr="00547DBF">
              <w:rPr>
                <w:lang w:val="en-GB"/>
              </w:rPr>
              <w:t xml:space="preserve">Below, you can see an example of learning activity taken from </w:t>
            </w:r>
            <w:proofErr w:type="spellStart"/>
            <w:r w:rsidRPr="00547DBF">
              <w:t>Learning</w:t>
            </w:r>
            <w:proofErr w:type="spellEnd"/>
            <w:r w:rsidRPr="00547DBF">
              <w:t xml:space="preserve"> </w:t>
            </w:r>
            <w:proofErr w:type="spellStart"/>
            <w:r w:rsidRPr="00547DBF">
              <w:t>Unit</w:t>
            </w:r>
            <w:proofErr w:type="spellEnd"/>
            <w:r w:rsidRPr="00547DBF">
              <w:t xml:space="preserve"> </w:t>
            </w:r>
            <w:bookmarkStart w:id="0" w:name="_GoBack"/>
            <w:bookmarkEnd w:id="0"/>
            <w:r w:rsidR="00547DBF">
              <w:t>“</w:t>
            </w:r>
            <w:proofErr w:type="spellStart"/>
            <w:r w:rsidRPr="00547DBF">
              <w:t>Need</w:t>
            </w:r>
            <w:proofErr w:type="spellEnd"/>
            <w:r w:rsidRPr="00547DBF">
              <w:t xml:space="preserve"> </w:t>
            </w:r>
            <w:proofErr w:type="spellStart"/>
            <w:r w:rsidRPr="00547DBF">
              <w:t>for</w:t>
            </w:r>
            <w:proofErr w:type="spellEnd"/>
            <w:r w:rsidRPr="00547DBF">
              <w:t xml:space="preserve"> AI and robots.</w:t>
            </w:r>
            <w:r w:rsidR="00547DBF">
              <w:t>”</w:t>
            </w:r>
            <w:r w:rsidRPr="00547DBF">
              <w:t xml:space="preserve"> </w:t>
            </w:r>
          </w:p>
          <w:p w:rsidR="00B9693A" w:rsidRPr="00B9693A" w:rsidRDefault="00B9693A" w:rsidP="00B9693A">
            <w:pPr>
              <w:spacing w:before="120" w:after="0" w:line="240" w:lineRule="auto"/>
              <w:jc w:val="both"/>
              <w:rPr>
                <w:lang w:val="en-GB"/>
              </w:rPr>
            </w:pPr>
            <w:proofErr w:type="spellStart"/>
            <w:r w:rsidRPr="00547DBF">
              <w:t>After</w:t>
            </w:r>
            <w:proofErr w:type="spellEnd"/>
            <w:r w:rsidRPr="00547DBF">
              <w:t xml:space="preserve"> </w:t>
            </w:r>
            <w:proofErr w:type="spellStart"/>
            <w:r w:rsidRPr="00547DBF">
              <w:t>reading</w:t>
            </w:r>
            <w:proofErr w:type="spellEnd"/>
            <w:r w:rsidRPr="00547DBF">
              <w:t xml:space="preserve"> </w:t>
            </w:r>
            <w:proofErr w:type="spellStart"/>
            <w:r w:rsidRPr="00547DBF">
              <w:t>the</w:t>
            </w:r>
            <w:proofErr w:type="spellEnd"/>
            <w:r w:rsidRPr="00547DBF">
              <w:t xml:space="preserve"> </w:t>
            </w:r>
            <w:proofErr w:type="spellStart"/>
            <w:r w:rsidRPr="00547DBF">
              <w:t>relevant</w:t>
            </w:r>
            <w:proofErr w:type="spellEnd"/>
            <w:r w:rsidRPr="00547DBF">
              <w:t xml:space="preserve"> </w:t>
            </w:r>
            <w:proofErr w:type="spellStart"/>
            <w:r w:rsidRPr="00547DBF">
              <w:t>definition</w:t>
            </w:r>
            <w:proofErr w:type="spellEnd"/>
            <w:r w:rsidRPr="00547DBF">
              <w:t xml:space="preserve"> and </w:t>
            </w:r>
            <w:proofErr w:type="spellStart"/>
            <w:r w:rsidRPr="00547DBF">
              <w:t>terms</w:t>
            </w:r>
            <w:proofErr w:type="spellEnd"/>
            <w:r w:rsidRPr="00547DBF">
              <w:t xml:space="preserve">, as </w:t>
            </w:r>
            <w:proofErr w:type="spellStart"/>
            <w:r w:rsidRPr="00547DBF">
              <w:t>well</w:t>
            </w:r>
            <w:proofErr w:type="spellEnd"/>
            <w:r w:rsidRPr="00547DBF">
              <w:t xml:space="preserve"> as </w:t>
            </w:r>
            <w:proofErr w:type="spellStart"/>
            <w:r w:rsidRPr="00547DBF">
              <w:t>watching</w:t>
            </w:r>
            <w:proofErr w:type="spellEnd"/>
            <w:r w:rsidRPr="00547DBF">
              <w:t xml:space="preserve"> </w:t>
            </w:r>
            <w:proofErr w:type="spellStart"/>
            <w:r w:rsidRPr="00547DBF">
              <w:t>some</w:t>
            </w:r>
            <w:proofErr w:type="spellEnd"/>
            <w:r w:rsidRPr="00547DBF">
              <w:t xml:space="preserve"> short videos, </w:t>
            </w:r>
            <w:proofErr w:type="spellStart"/>
            <w:r w:rsidRPr="00547DBF">
              <w:t>student</w:t>
            </w:r>
            <w:r w:rsidR="00312AD9">
              <w:t>s</w:t>
            </w:r>
            <w:proofErr w:type="spellEnd"/>
            <w:r w:rsidRPr="00547DBF">
              <w:t xml:space="preserve"> </w:t>
            </w:r>
            <w:r w:rsidR="00312AD9">
              <w:t>are</w:t>
            </w:r>
            <w:r w:rsidRPr="00547DBF">
              <w:t xml:space="preserve"> </w:t>
            </w:r>
            <w:proofErr w:type="spellStart"/>
            <w:r w:rsidRPr="00547DBF">
              <w:t>asked</w:t>
            </w:r>
            <w:proofErr w:type="spellEnd"/>
            <w:r w:rsidRPr="00547DBF">
              <w:t xml:space="preserve"> </w:t>
            </w:r>
            <w:proofErr w:type="spellStart"/>
            <w:r w:rsidRPr="00547DBF">
              <w:t>to</w:t>
            </w:r>
            <w:proofErr w:type="spellEnd"/>
            <w:r w:rsidRPr="00547DBF">
              <w:t xml:space="preserve"> </w:t>
            </w:r>
            <w:proofErr w:type="spellStart"/>
            <w:r w:rsidRPr="00547DBF">
              <w:t>edit</w:t>
            </w:r>
            <w:proofErr w:type="spellEnd"/>
            <w:r w:rsidRPr="00547DBF">
              <w:t xml:space="preserve"> </w:t>
            </w:r>
            <w:proofErr w:type="spellStart"/>
            <w:r w:rsidR="00312AD9">
              <w:t>the</w:t>
            </w:r>
            <w:proofErr w:type="spellEnd"/>
            <w:r w:rsidR="00312AD9">
              <w:t xml:space="preserve"> comic </w:t>
            </w:r>
            <w:proofErr w:type="spellStart"/>
            <w:r w:rsidR="00312AD9">
              <w:t>below</w:t>
            </w:r>
            <w:proofErr w:type="spellEnd"/>
            <w:r>
              <w:t xml:space="preserve"> </w:t>
            </w:r>
            <w:proofErr w:type="spellStart"/>
            <w:r>
              <w:t>using</w:t>
            </w:r>
            <w:proofErr w:type="spellEnd"/>
            <w:r>
              <w:t xml:space="preserve"> </w:t>
            </w:r>
            <w:proofErr w:type="spellStart"/>
            <w:r>
              <w:t>the</w:t>
            </w:r>
            <w:proofErr w:type="spellEnd"/>
            <w:r>
              <w:t xml:space="preserve"> online </w:t>
            </w:r>
            <w:proofErr w:type="spellStart"/>
            <w:r>
              <w:t>tool</w:t>
            </w:r>
            <w:proofErr w:type="spellEnd"/>
            <w:r>
              <w:t xml:space="preserve"> </w:t>
            </w:r>
            <w:r w:rsidR="0074585F">
              <w:t>“</w:t>
            </w:r>
            <w:proofErr w:type="spellStart"/>
            <w:r w:rsidRPr="008C0EF7">
              <w:t>StoryboardThat</w:t>
            </w:r>
            <w:proofErr w:type="spellEnd"/>
            <w:r w:rsidR="0074585F">
              <w:t>”</w:t>
            </w:r>
            <w:r w:rsidR="00312AD9">
              <w:t xml:space="preserve">. </w:t>
            </w:r>
            <w:proofErr w:type="spellStart"/>
            <w:r w:rsidR="00312AD9">
              <w:t>The</w:t>
            </w:r>
            <w:proofErr w:type="spellEnd"/>
            <w:r w:rsidR="00312AD9">
              <w:t xml:space="preserve"> </w:t>
            </w:r>
            <w:proofErr w:type="spellStart"/>
            <w:r w:rsidR="00312AD9">
              <w:t>objective</w:t>
            </w:r>
            <w:proofErr w:type="spellEnd"/>
            <w:r w:rsidR="00312AD9">
              <w:t xml:space="preserve"> </w:t>
            </w:r>
            <w:proofErr w:type="spellStart"/>
            <w:r w:rsidR="00312AD9">
              <w:t>is</w:t>
            </w:r>
            <w:proofErr w:type="spellEnd"/>
            <w:r w:rsidR="00312AD9">
              <w:t xml:space="preserve"> </w:t>
            </w:r>
            <w:proofErr w:type="spellStart"/>
            <w:r w:rsidR="00312AD9">
              <w:t>to</w:t>
            </w:r>
            <w:proofErr w:type="spellEnd"/>
            <w:r w:rsidR="00312AD9">
              <w:t xml:space="preserve"> </w:t>
            </w:r>
            <w:proofErr w:type="spellStart"/>
            <w:r>
              <w:t>change</w:t>
            </w:r>
            <w:proofErr w:type="spellEnd"/>
            <w:r>
              <w:t xml:space="preserve"> </w:t>
            </w:r>
            <w:proofErr w:type="spellStart"/>
            <w:r>
              <w:t>the</w:t>
            </w:r>
            <w:proofErr w:type="spellEnd"/>
            <w:r>
              <w:t xml:space="preserve"> </w:t>
            </w:r>
            <w:proofErr w:type="spellStart"/>
            <w:r>
              <w:t>story</w:t>
            </w:r>
            <w:proofErr w:type="spellEnd"/>
            <w:r>
              <w:t xml:space="preserve"> in </w:t>
            </w:r>
            <w:proofErr w:type="spellStart"/>
            <w:r>
              <w:t>the</w:t>
            </w:r>
            <w:proofErr w:type="spellEnd"/>
            <w:r>
              <w:t xml:space="preserve"> </w:t>
            </w:r>
            <w:proofErr w:type="spellStart"/>
            <w:r>
              <w:t>bottom</w:t>
            </w:r>
            <w:proofErr w:type="spellEnd"/>
            <w:r>
              <w:t xml:space="preserve"> </w:t>
            </w:r>
            <w:proofErr w:type="spellStart"/>
            <w:r>
              <w:t>two</w:t>
            </w:r>
            <w:proofErr w:type="spellEnd"/>
            <w:r>
              <w:t xml:space="preserve"> </w:t>
            </w:r>
            <w:proofErr w:type="spellStart"/>
            <w:r>
              <w:t>panels</w:t>
            </w:r>
            <w:proofErr w:type="spellEnd"/>
            <w:r>
              <w:t xml:space="preserve"> </w:t>
            </w:r>
            <w:proofErr w:type="spellStart"/>
            <w:r>
              <w:t>depending</w:t>
            </w:r>
            <w:proofErr w:type="spellEnd"/>
            <w:r>
              <w:t xml:space="preserve"> </w:t>
            </w:r>
            <w:proofErr w:type="spellStart"/>
            <w:r>
              <w:t>on</w:t>
            </w:r>
            <w:proofErr w:type="spellEnd"/>
            <w:r>
              <w:t xml:space="preserve"> </w:t>
            </w:r>
            <w:proofErr w:type="spellStart"/>
            <w:r>
              <w:t>their</w:t>
            </w:r>
            <w:proofErr w:type="spellEnd"/>
            <w:r>
              <w:t xml:space="preserve"> </w:t>
            </w:r>
            <w:proofErr w:type="spellStart"/>
            <w:r>
              <w:t>view</w:t>
            </w:r>
            <w:proofErr w:type="spellEnd"/>
            <w:r>
              <w:t xml:space="preserve"> </w:t>
            </w:r>
            <w:proofErr w:type="spellStart"/>
            <w:r>
              <w:t>about</w:t>
            </w:r>
            <w:proofErr w:type="spellEnd"/>
            <w:r>
              <w:t xml:space="preserve"> </w:t>
            </w:r>
            <w:proofErr w:type="spellStart"/>
            <w:r>
              <w:t>the</w:t>
            </w:r>
            <w:proofErr w:type="spellEnd"/>
            <w:r>
              <w:t xml:space="preserve"> role robot</w:t>
            </w:r>
            <w:r w:rsidR="0074585F">
              <w:t>s</w:t>
            </w:r>
            <w:r>
              <w:t xml:space="preserve"> </w:t>
            </w:r>
            <w:proofErr w:type="spellStart"/>
            <w:r>
              <w:t>might</w:t>
            </w:r>
            <w:proofErr w:type="spellEnd"/>
            <w:r>
              <w:t xml:space="preserve"> </w:t>
            </w:r>
            <w:proofErr w:type="spellStart"/>
            <w:r>
              <w:t>play</w:t>
            </w:r>
            <w:proofErr w:type="spellEnd"/>
            <w:r>
              <w:t xml:space="preserve"> in social </w:t>
            </w:r>
            <w:proofErr w:type="spellStart"/>
            <w:r>
              <w:t>assistance</w:t>
            </w:r>
            <w:proofErr w:type="spellEnd"/>
            <w:r>
              <w:t>.</w:t>
            </w:r>
          </w:p>
          <w:p w:rsidR="00B9693A" w:rsidRPr="00B9693A" w:rsidRDefault="00B9693A" w:rsidP="00312AD9">
            <w:pPr>
              <w:spacing w:before="120" w:after="120" w:line="240" w:lineRule="auto"/>
              <w:ind w:left="357"/>
              <w:jc w:val="both"/>
              <w:rPr>
                <w:lang w:val="it-IT"/>
              </w:rPr>
            </w:pPr>
            <w:r w:rsidRPr="008C0EF7">
              <w:rPr>
                <w:noProof/>
                <w:lang w:val="en-US" w:eastAsia="en-US"/>
              </w:rPr>
              <w:drawing>
                <wp:inline distT="114300" distB="114300" distL="114300" distR="114300">
                  <wp:extent cx="4743450" cy="2714625"/>
                  <wp:effectExtent l="0" t="0" r="0" b="9525"/>
                  <wp:docPr id="1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9" cstate="print"/>
                          <a:srcRect t="70" b="70"/>
                          <a:stretch>
                            <a:fillRect/>
                          </a:stretch>
                        </pic:blipFill>
                        <pic:spPr>
                          <a:xfrm>
                            <a:off x="0" y="0"/>
                            <a:ext cx="4743925" cy="2714897"/>
                          </a:xfrm>
                          <a:prstGeom prst="rect">
                            <a:avLst/>
                          </a:prstGeom>
                          <a:ln/>
                        </pic:spPr>
                      </pic:pic>
                    </a:graphicData>
                  </a:graphic>
                </wp:inline>
              </w:drawing>
            </w:r>
          </w:p>
          <w:p w:rsidR="00523887" w:rsidRDefault="00B9693A" w:rsidP="00B9693A">
            <w:pPr>
              <w:spacing w:after="0" w:line="240" w:lineRule="auto"/>
            </w:pPr>
            <w:proofErr w:type="spellStart"/>
            <w:r>
              <w:t>After</w:t>
            </w:r>
            <w:proofErr w:type="spellEnd"/>
            <w:r>
              <w:t xml:space="preserve"> </w:t>
            </w:r>
            <w:proofErr w:type="spellStart"/>
            <w:r>
              <w:t>performing</w:t>
            </w:r>
            <w:proofErr w:type="spellEnd"/>
            <w:r>
              <w:t xml:space="preserve"> </w:t>
            </w:r>
            <w:proofErr w:type="spellStart"/>
            <w:r>
              <w:t>all</w:t>
            </w:r>
            <w:proofErr w:type="spellEnd"/>
            <w:r>
              <w:t xml:space="preserve"> </w:t>
            </w:r>
            <w:proofErr w:type="spellStart"/>
            <w:r>
              <w:t>the</w:t>
            </w:r>
            <w:proofErr w:type="spellEnd"/>
            <w:r>
              <w:t xml:space="preserve"> </w:t>
            </w:r>
            <w:proofErr w:type="spellStart"/>
            <w:r>
              <w:t>required</w:t>
            </w:r>
            <w:proofErr w:type="spellEnd"/>
            <w:r>
              <w:t xml:space="preserve"> </w:t>
            </w:r>
            <w:proofErr w:type="spellStart"/>
            <w:r>
              <w:t>activities</w:t>
            </w:r>
            <w:proofErr w:type="spellEnd"/>
            <w:r>
              <w:t xml:space="preserve">, </w:t>
            </w:r>
            <w:proofErr w:type="spellStart"/>
            <w:r>
              <w:t>student</w:t>
            </w:r>
            <w:r w:rsidR="00312AD9">
              <w:t>s</w:t>
            </w:r>
            <w:proofErr w:type="spellEnd"/>
            <w:r>
              <w:t xml:space="preserve"> </w:t>
            </w:r>
            <w:proofErr w:type="spellStart"/>
            <w:r>
              <w:t>will</w:t>
            </w:r>
            <w:proofErr w:type="spellEnd"/>
            <w:r>
              <w:t xml:space="preserve"> </w:t>
            </w:r>
            <w:proofErr w:type="spellStart"/>
            <w:r>
              <w:t>be</w:t>
            </w:r>
            <w:proofErr w:type="spellEnd"/>
            <w:r>
              <w:t xml:space="preserve"> </w:t>
            </w:r>
            <w:proofErr w:type="spellStart"/>
            <w:r>
              <w:t>asked</w:t>
            </w:r>
            <w:proofErr w:type="spellEnd"/>
            <w:r>
              <w:t xml:space="preserve"> </w:t>
            </w:r>
            <w:proofErr w:type="spellStart"/>
            <w:r>
              <w:t>to</w:t>
            </w:r>
            <w:proofErr w:type="spellEnd"/>
            <w:r w:rsidR="00146FFD">
              <w:t xml:space="preserve"> </w:t>
            </w:r>
            <w:proofErr w:type="spellStart"/>
            <w:r w:rsidR="00146FFD">
              <w:t>upload</w:t>
            </w:r>
            <w:proofErr w:type="spellEnd"/>
            <w:r w:rsidR="00146FFD">
              <w:t xml:space="preserve"> </w:t>
            </w:r>
            <w:proofErr w:type="spellStart"/>
            <w:r w:rsidR="00312AD9">
              <w:t>their</w:t>
            </w:r>
            <w:proofErr w:type="spellEnd"/>
            <w:r w:rsidR="00312AD9">
              <w:t xml:space="preserve"> </w:t>
            </w:r>
            <w:proofErr w:type="spellStart"/>
            <w:r w:rsidR="00312AD9">
              <w:t>work</w:t>
            </w:r>
            <w:proofErr w:type="spellEnd"/>
            <w:r w:rsidR="00146FFD">
              <w:t xml:space="preserve"> </w:t>
            </w:r>
            <w:proofErr w:type="spellStart"/>
            <w:r w:rsidR="00312AD9">
              <w:t>to</w:t>
            </w:r>
            <w:proofErr w:type="spellEnd"/>
            <w:r w:rsidR="00146FFD">
              <w:t xml:space="preserve"> </w:t>
            </w:r>
            <w:proofErr w:type="spellStart"/>
            <w:r w:rsidR="00146FFD">
              <w:t>the</w:t>
            </w:r>
            <w:proofErr w:type="spellEnd"/>
            <w:r w:rsidR="00146FFD">
              <w:t xml:space="preserve"> online </w:t>
            </w:r>
            <w:proofErr w:type="spellStart"/>
            <w:r w:rsidR="00146FFD">
              <w:t>platform</w:t>
            </w:r>
            <w:proofErr w:type="spellEnd"/>
            <w:r w:rsidR="00146FFD">
              <w:t xml:space="preserve"> </w:t>
            </w:r>
            <w:proofErr w:type="spellStart"/>
            <w:r w:rsidR="00146FFD">
              <w:t>for</w:t>
            </w:r>
            <w:proofErr w:type="spellEnd"/>
            <w:r w:rsidR="00146FFD">
              <w:t xml:space="preserve"> </w:t>
            </w:r>
            <w:proofErr w:type="spellStart"/>
            <w:r w:rsidR="00146FFD">
              <w:t>collaborative</w:t>
            </w:r>
            <w:proofErr w:type="spellEnd"/>
            <w:r w:rsidR="00146FFD">
              <w:t xml:space="preserve"> </w:t>
            </w:r>
            <w:proofErr w:type="spellStart"/>
            <w:r w:rsidR="00146FFD">
              <w:t>learning</w:t>
            </w:r>
            <w:proofErr w:type="spellEnd"/>
            <w:r w:rsidR="00146FFD">
              <w:t xml:space="preserve">, and </w:t>
            </w:r>
            <w:proofErr w:type="spellStart"/>
            <w:r w:rsidR="00146FFD">
              <w:t>finally</w:t>
            </w:r>
            <w:proofErr w:type="spellEnd"/>
            <w:r w:rsidR="00146FFD">
              <w:t xml:space="preserve"> </w:t>
            </w:r>
            <w:proofErr w:type="spellStart"/>
            <w:r w:rsidR="00146FFD">
              <w:t>to</w:t>
            </w:r>
            <w:proofErr w:type="spellEnd"/>
            <w:r>
              <w:t xml:space="preserve"> </w:t>
            </w:r>
            <w:proofErr w:type="spellStart"/>
            <w:r>
              <w:t>assess</w:t>
            </w:r>
            <w:proofErr w:type="spellEnd"/>
            <w:r>
              <w:t xml:space="preserve"> </w:t>
            </w:r>
            <w:proofErr w:type="spellStart"/>
            <w:r>
              <w:t>what</w:t>
            </w:r>
            <w:proofErr w:type="spellEnd"/>
            <w:r>
              <w:t xml:space="preserve"> </w:t>
            </w:r>
            <w:proofErr w:type="spellStart"/>
            <w:r>
              <w:t>they</w:t>
            </w:r>
            <w:proofErr w:type="spellEnd"/>
            <w:r>
              <w:t xml:space="preserve"> </w:t>
            </w:r>
            <w:proofErr w:type="spellStart"/>
            <w:r>
              <w:t>have</w:t>
            </w:r>
            <w:proofErr w:type="spellEnd"/>
            <w:r>
              <w:t xml:space="preserve"> </w:t>
            </w:r>
            <w:proofErr w:type="spellStart"/>
            <w:r>
              <w:t>learnt</w:t>
            </w:r>
            <w:proofErr w:type="spellEnd"/>
            <w:r>
              <w:t xml:space="preserve"> </w:t>
            </w:r>
            <w:proofErr w:type="spellStart"/>
            <w:r w:rsidR="00146FFD">
              <w:t>through</w:t>
            </w:r>
            <w:proofErr w:type="spellEnd"/>
            <w:r w:rsidR="00146FFD">
              <w:t xml:space="preserve"> </w:t>
            </w:r>
            <w:proofErr w:type="spellStart"/>
            <w:r w:rsidR="00146FFD">
              <w:t>quizzes</w:t>
            </w:r>
            <w:proofErr w:type="spellEnd"/>
            <w:r w:rsidR="00146FFD">
              <w:t xml:space="preserve"> </w:t>
            </w:r>
            <w:proofErr w:type="spellStart"/>
            <w:r w:rsidR="00146FFD">
              <w:t>or</w:t>
            </w:r>
            <w:proofErr w:type="spellEnd"/>
            <w:r w:rsidR="00146FFD">
              <w:t xml:space="preserve"> </w:t>
            </w:r>
            <w:proofErr w:type="spellStart"/>
            <w:r w:rsidR="00146FFD">
              <w:t>small</w:t>
            </w:r>
            <w:proofErr w:type="spellEnd"/>
            <w:r w:rsidR="00146FFD">
              <w:t xml:space="preserve"> </w:t>
            </w:r>
            <w:proofErr w:type="spellStart"/>
            <w:r w:rsidR="00146FFD">
              <w:t>games</w:t>
            </w:r>
            <w:proofErr w:type="spellEnd"/>
            <w:r w:rsidR="00146FFD">
              <w:t>.</w:t>
            </w:r>
          </w:p>
          <w:p w:rsidR="00CF6E28" w:rsidRPr="00CF6E28" w:rsidRDefault="00CF6E28" w:rsidP="00312AD9">
            <w:pPr>
              <w:spacing w:before="120" w:line="240" w:lineRule="auto"/>
              <w:jc w:val="both"/>
              <w:rPr>
                <w:rFonts w:cstheme="minorHAnsi"/>
                <w:b/>
                <w:sz w:val="24"/>
                <w:szCs w:val="24"/>
                <w:highlight w:val="yellow"/>
                <w:lang w:bidi="he-IL"/>
              </w:rPr>
            </w:pPr>
            <w:proofErr w:type="spellStart"/>
            <w:r w:rsidRPr="00A237C5">
              <w:t>Each</w:t>
            </w:r>
            <w:proofErr w:type="spellEnd"/>
            <w:r w:rsidRPr="00A237C5">
              <w:t xml:space="preserve"> </w:t>
            </w:r>
            <w:proofErr w:type="spellStart"/>
            <w:r w:rsidRPr="00A237C5">
              <w:t>partner</w:t>
            </w:r>
            <w:proofErr w:type="spellEnd"/>
            <w:r w:rsidRPr="00A237C5">
              <w:t xml:space="preserve"> </w:t>
            </w:r>
            <w:proofErr w:type="spellStart"/>
            <w:r w:rsidR="00312AD9">
              <w:t>developed</w:t>
            </w:r>
            <w:proofErr w:type="spellEnd"/>
            <w:r w:rsidRPr="00A237C5">
              <w:t xml:space="preserve"> </w:t>
            </w:r>
            <w:proofErr w:type="spellStart"/>
            <w:r w:rsidRPr="00A237C5">
              <w:t>two</w:t>
            </w:r>
            <w:proofErr w:type="spellEnd"/>
            <w:r w:rsidRPr="00A237C5">
              <w:t xml:space="preserve"> </w:t>
            </w:r>
            <w:proofErr w:type="spellStart"/>
            <w:r w:rsidRPr="00A237C5">
              <w:t>or</w:t>
            </w:r>
            <w:proofErr w:type="spellEnd"/>
            <w:r w:rsidRPr="00A237C5">
              <w:t xml:space="preserve"> </w:t>
            </w:r>
            <w:proofErr w:type="spellStart"/>
            <w:r w:rsidRPr="00A237C5">
              <w:t>th</w:t>
            </w:r>
            <w:r>
              <w:t>ree</w:t>
            </w:r>
            <w:proofErr w:type="spellEnd"/>
            <w:r>
              <w:t xml:space="preserve"> </w:t>
            </w:r>
            <w:proofErr w:type="spellStart"/>
            <w:r>
              <w:t>LUs</w:t>
            </w:r>
            <w:proofErr w:type="spellEnd"/>
            <w:r>
              <w:t xml:space="preserve">, </w:t>
            </w:r>
            <w:proofErr w:type="spellStart"/>
            <w:r>
              <w:t>which</w:t>
            </w:r>
            <w:proofErr w:type="spellEnd"/>
            <w:r>
              <w:t xml:space="preserve"> </w:t>
            </w:r>
            <w:proofErr w:type="spellStart"/>
            <w:r>
              <w:t>were</w:t>
            </w:r>
            <w:proofErr w:type="spellEnd"/>
            <w:r>
              <w:t xml:space="preserve"> </w:t>
            </w:r>
            <w:proofErr w:type="spellStart"/>
            <w:r>
              <w:t>revised</w:t>
            </w:r>
            <w:proofErr w:type="spellEnd"/>
            <w:r>
              <w:t xml:space="preserve"> </w:t>
            </w:r>
            <w:proofErr w:type="spellStart"/>
            <w:r>
              <w:t>by</w:t>
            </w:r>
            <w:proofErr w:type="spellEnd"/>
            <w:r>
              <w:t xml:space="preserve"> </w:t>
            </w:r>
            <w:proofErr w:type="spellStart"/>
            <w:r>
              <w:t>other</w:t>
            </w:r>
            <w:proofErr w:type="spellEnd"/>
            <w:r>
              <w:t xml:space="preserve"> </w:t>
            </w:r>
            <w:proofErr w:type="spellStart"/>
            <w:r>
              <w:t>partners</w:t>
            </w:r>
            <w:proofErr w:type="spellEnd"/>
            <w:r>
              <w:t xml:space="preserve">, and </w:t>
            </w:r>
            <w:proofErr w:type="spellStart"/>
            <w:r>
              <w:t>then</w:t>
            </w:r>
            <w:proofErr w:type="spellEnd"/>
            <w:r>
              <w:t xml:space="preserve"> </w:t>
            </w:r>
            <w:proofErr w:type="spellStart"/>
            <w:r>
              <w:t>edited</w:t>
            </w:r>
            <w:proofErr w:type="spellEnd"/>
            <w:r>
              <w:t xml:space="preserve"> and </w:t>
            </w:r>
            <w:proofErr w:type="spellStart"/>
            <w:r>
              <w:t>merged</w:t>
            </w:r>
            <w:proofErr w:type="spellEnd"/>
            <w:r>
              <w:t xml:space="preserve"> </w:t>
            </w:r>
            <w:proofErr w:type="spellStart"/>
            <w:r w:rsidR="00312AD9">
              <w:t>to</w:t>
            </w:r>
            <w:proofErr w:type="spellEnd"/>
            <w:r w:rsidR="00312AD9">
              <w:t xml:space="preserve"> prepare </w:t>
            </w:r>
            <w:proofErr w:type="spellStart"/>
            <w:r w:rsidR="00312AD9">
              <w:t>the</w:t>
            </w:r>
            <w:proofErr w:type="spellEnd"/>
            <w:r w:rsidR="00312AD9">
              <w:t xml:space="preserve"> IENE 10 </w:t>
            </w:r>
            <w:proofErr w:type="spellStart"/>
            <w:r w:rsidR="00312AD9">
              <w:t>handbook</w:t>
            </w:r>
            <w:proofErr w:type="spellEnd"/>
            <w:r>
              <w:t>.</w:t>
            </w:r>
            <w:r w:rsidRPr="00CF6E28">
              <w:rPr>
                <w:rFonts w:cstheme="minorHAnsi"/>
                <w:b/>
                <w:sz w:val="24"/>
                <w:szCs w:val="24"/>
                <w:highlight w:val="yellow"/>
                <w:lang w:bidi="he-IL"/>
              </w:rPr>
              <w:t xml:space="preserve"> </w:t>
            </w:r>
          </w:p>
        </w:tc>
      </w:tr>
      <w:tr w:rsidR="00523887" w:rsidRPr="00F72206" w:rsidTr="00F72206">
        <w:trPr>
          <w:trHeight w:val="222"/>
        </w:trPr>
        <w:tc>
          <w:tcPr>
            <w:tcW w:w="10467" w:type="dxa"/>
            <w:gridSpan w:val="4"/>
            <w:tcBorders>
              <w:top w:val="nil"/>
              <w:left w:val="nil"/>
              <w:bottom w:val="nil"/>
              <w:right w:val="nil"/>
            </w:tcBorders>
            <w:shd w:val="clear" w:color="auto" w:fill="auto"/>
          </w:tcPr>
          <w:p w:rsidR="00523887" w:rsidRPr="00F72206" w:rsidRDefault="00523887">
            <w:pPr>
              <w:spacing w:after="0" w:line="240" w:lineRule="auto"/>
              <w:rPr>
                <w:rFonts w:cstheme="minorHAnsi"/>
                <w:sz w:val="20"/>
                <w:szCs w:val="20"/>
                <w:lang w:val="en-GB"/>
              </w:rPr>
            </w:pPr>
          </w:p>
        </w:tc>
      </w:tr>
      <w:tr w:rsidR="00523887" w:rsidTr="00F72206">
        <w:trPr>
          <w:trHeight w:val="284"/>
        </w:trPr>
        <w:tc>
          <w:tcPr>
            <w:tcW w:w="1809" w:type="dxa"/>
            <w:tcBorders>
              <w:top w:val="nil"/>
            </w:tcBorders>
            <w:shd w:val="clear" w:color="auto" w:fill="1F497D" w:themeFill="text2"/>
          </w:tcPr>
          <w:p w:rsidR="00523887" w:rsidRDefault="00B8780E" w:rsidP="00312AD9">
            <w:pPr>
              <w:shd w:val="clear" w:color="auto" w:fill="1F497D" w:themeFill="text2"/>
              <w:autoSpaceDE w:val="0"/>
              <w:autoSpaceDN w:val="0"/>
              <w:adjustRightInd w:val="0"/>
              <w:spacing w:after="0" w:line="240" w:lineRule="auto"/>
              <w:jc w:val="center"/>
              <w:rPr>
                <w:rFonts w:cstheme="minorHAnsi"/>
                <w:b/>
                <w:color w:val="FFFFFF" w:themeColor="background1"/>
                <w:sz w:val="24"/>
                <w:szCs w:val="24"/>
                <w:lang w:val="en-GB"/>
              </w:rPr>
            </w:pPr>
            <w:r>
              <w:rPr>
                <w:rFonts w:cstheme="minorHAnsi"/>
                <w:sz w:val="24"/>
                <w:szCs w:val="24"/>
                <w:lang w:val="en-GB"/>
              </w:rPr>
              <w:br w:type="page"/>
            </w:r>
            <w:r>
              <w:rPr>
                <w:rFonts w:cstheme="minorHAnsi"/>
                <w:sz w:val="24"/>
                <w:szCs w:val="24"/>
                <w:lang w:val="en-GB"/>
              </w:rPr>
              <w:br w:type="page"/>
            </w:r>
            <w:r w:rsidR="00DA1200">
              <w:rPr>
                <w:rFonts w:cstheme="minorHAnsi"/>
                <w:b/>
                <w:color w:val="FFFFFF" w:themeColor="background1"/>
                <w:sz w:val="24"/>
                <w:szCs w:val="24"/>
                <w:lang w:val="en-GB"/>
              </w:rPr>
              <w:t>Output 4</w:t>
            </w:r>
          </w:p>
          <w:p w:rsidR="00523887" w:rsidRDefault="00523887">
            <w:pPr>
              <w:spacing w:after="0" w:line="240" w:lineRule="auto"/>
              <w:jc w:val="center"/>
              <w:rPr>
                <w:rFonts w:cstheme="minorHAnsi"/>
                <w:b/>
                <w:color w:val="FFFFFF" w:themeColor="background1"/>
                <w:sz w:val="24"/>
                <w:szCs w:val="24"/>
                <w:lang w:val="en-GB"/>
              </w:rPr>
            </w:pPr>
          </w:p>
          <w:p w:rsidR="00523887" w:rsidRDefault="00971067">
            <w:pPr>
              <w:spacing w:after="0" w:line="240" w:lineRule="auto"/>
              <w:jc w:val="center"/>
              <w:rPr>
                <w:rFonts w:cstheme="minorHAnsi"/>
                <w:color w:val="FFFFFF" w:themeColor="background1"/>
                <w:sz w:val="24"/>
                <w:szCs w:val="24"/>
                <w:lang w:val="en-GB"/>
              </w:rPr>
            </w:pPr>
            <w:r>
              <w:rPr>
                <w:rFonts w:cstheme="minorHAnsi"/>
                <w:b/>
                <w:color w:val="FFFFFF" w:themeColor="background1"/>
                <w:sz w:val="24"/>
                <w:szCs w:val="24"/>
                <w:lang w:val="en-GB"/>
              </w:rPr>
              <w:t>Set up the MOOC</w:t>
            </w:r>
          </w:p>
        </w:tc>
        <w:tc>
          <w:tcPr>
            <w:tcW w:w="236" w:type="dxa"/>
            <w:tcBorders>
              <w:top w:val="nil"/>
            </w:tcBorders>
          </w:tcPr>
          <w:p w:rsidR="00523887" w:rsidRDefault="00523887">
            <w:pPr>
              <w:spacing w:after="0" w:line="240" w:lineRule="auto"/>
              <w:rPr>
                <w:rFonts w:cstheme="minorHAnsi"/>
                <w:sz w:val="24"/>
                <w:szCs w:val="24"/>
                <w:lang w:val="en-GB"/>
              </w:rPr>
            </w:pPr>
          </w:p>
        </w:tc>
        <w:tc>
          <w:tcPr>
            <w:tcW w:w="8422" w:type="dxa"/>
            <w:gridSpan w:val="2"/>
            <w:tcBorders>
              <w:top w:val="nil"/>
            </w:tcBorders>
            <w:shd w:val="clear" w:color="auto" w:fill="FDE9D9" w:themeFill="accent6" w:themeFillTint="33"/>
          </w:tcPr>
          <w:p w:rsidR="00523887" w:rsidRPr="00312AD9" w:rsidRDefault="00971067" w:rsidP="00312AD9">
            <w:pPr>
              <w:spacing w:before="120" w:after="120" w:line="240" w:lineRule="auto"/>
              <w:rPr>
                <w:rFonts w:ascii="Calibri" w:hAnsi="Calibri" w:cs="Calibri"/>
                <w:lang w:val="en-GB"/>
              </w:rPr>
            </w:pPr>
            <w:r w:rsidRPr="0055595F">
              <w:rPr>
                <w:rFonts w:cstheme="minorHAnsi"/>
                <w:lang w:val="en-GB"/>
              </w:rPr>
              <w:t>Currently, partners are setting up the MOOC platform for collaborative learning by uploading all the learning material that have been produced so far. A</w:t>
            </w:r>
            <w:r w:rsidR="0055595F" w:rsidRPr="0055595F">
              <w:rPr>
                <w:rFonts w:cstheme="minorHAnsi"/>
                <w:lang w:val="en-GB"/>
              </w:rPr>
              <w:t xml:space="preserve"> </w:t>
            </w:r>
            <w:r w:rsidR="0055595F">
              <w:rPr>
                <w:rFonts w:ascii="Calibri" w:hAnsi="Calibri" w:cs="Calibri"/>
                <w:lang w:val="en-GB"/>
              </w:rPr>
              <w:t>m</w:t>
            </w:r>
            <w:r w:rsidR="0055595F" w:rsidRPr="00253C32">
              <w:rPr>
                <w:rFonts w:ascii="Calibri" w:hAnsi="Calibri" w:cs="Calibri"/>
                <w:lang w:val="en-GB"/>
              </w:rPr>
              <w:t xml:space="preserve">eeting </w:t>
            </w:r>
            <w:r w:rsidR="00D20688">
              <w:rPr>
                <w:rFonts w:ascii="Calibri" w:hAnsi="Calibri" w:cs="Calibri"/>
                <w:lang w:val="en-GB"/>
              </w:rPr>
              <w:t>at Middlesex</w:t>
            </w:r>
            <w:r w:rsidR="00B22DC8">
              <w:rPr>
                <w:rFonts w:ascii="Calibri" w:hAnsi="Calibri" w:cs="Calibri"/>
                <w:lang w:val="en-GB"/>
              </w:rPr>
              <w:t xml:space="preserve"> University, London</w:t>
            </w:r>
            <w:r w:rsidR="0055595F" w:rsidRPr="00253C32">
              <w:rPr>
                <w:rFonts w:ascii="Calibri" w:hAnsi="Calibri" w:cs="Calibri"/>
                <w:lang w:val="en-GB"/>
              </w:rPr>
              <w:t xml:space="preserve"> </w:t>
            </w:r>
            <w:r w:rsidR="00B22DC8">
              <w:rPr>
                <w:rFonts w:ascii="Calibri" w:hAnsi="Calibri" w:cs="Calibri"/>
                <w:lang w:val="en-GB"/>
              </w:rPr>
              <w:t>will be held  in September 2022</w:t>
            </w:r>
            <w:r w:rsidR="00D20688">
              <w:rPr>
                <w:rFonts w:ascii="Calibri" w:hAnsi="Calibri" w:cs="Calibri"/>
                <w:lang w:val="en-GB"/>
              </w:rPr>
              <w:t xml:space="preserve"> </w:t>
            </w:r>
            <w:r w:rsidR="0055595F">
              <w:rPr>
                <w:rFonts w:ascii="Calibri" w:hAnsi="Calibri" w:cs="Calibri"/>
                <w:lang w:val="en-GB"/>
              </w:rPr>
              <w:t xml:space="preserve">to train </w:t>
            </w:r>
            <w:r w:rsidR="0055595F" w:rsidRPr="00253C32">
              <w:rPr>
                <w:rFonts w:ascii="Calibri" w:hAnsi="Calibri" w:cs="Calibri"/>
                <w:lang w:val="en-GB"/>
              </w:rPr>
              <w:t>facilitator</w:t>
            </w:r>
            <w:r w:rsidR="00B22DC8">
              <w:rPr>
                <w:rFonts w:ascii="Calibri" w:hAnsi="Calibri" w:cs="Calibri"/>
                <w:lang w:val="en-GB"/>
              </w:rPr>
              <w:t>s</w:t>
            </w:r>
            <w:r w:rsidR="0055595F" w:rsidRPr="00253C32">
              <w:rPr>
                <w:rFonts w:ascii="Calibri" w:hAnsi="Calibri" w:cs="Calibri"/>
                <w:lang w:val="en-GB"/>
              </w:rPr>
              <w:t xml:space="preserve"> </w:t>
            </w:r>
            <w:r w:rsidR="0055595F">
              <w:rPr>
                <w:rFonts w:ascii="Calibri" w:hAnsi="Calibri" w:cs="Calibri"/>
                <w:lang w:val="en-GB"/>
              </w:rPr>
              <w:t>on how to use the MOOC platform .</w:t>
            </w:r>
          </w:p>
        </w:tc>
      </w:tr>
      <w:tr w:rsidR="00523887" w:rsidTr="00312AD9">
        <w:trPr>
          <w:trHeight w:val="1563"/>
        </w:trPr>
        <w:tc>
          <w:tcPr>
            <w:tcW w:w="1809" w:type="dxa"/>
            <w:shd w:val="clear" w:color="auto" w:fill="1F497D" w:themeFill="text2"/>
          </w:tcPr>
          <w:p w:rsidR="00523887" w:rsidRDefault="0064487C">
            <w:pPr>
              <w:spacing w:after="0" w:line="240" w:lineRule="auto"/>
              <w:jc w:val="center"/>
              <w:rPr>
                <w:rFonts w:cstheme="minorHAnsi"/>
                <w:b/>
                <w:color w:val="FFFFFF" w:themeColor="background1"/>
                <w:sz w:val="24"/>
                <w:szCs w:val="24"/>
                <w:lang w:val="en-US"/>
              </w:rPr>
            </w:pPr>
            <w:r w:rsidRPr="0064487C">
              <w:rPr>
                <w:rFonts w:cstheme="minorHAnsi"/>
                <w:noProof/>
                <w:sz w:val="24"/>
                <w:szCs w:val="24"/>
                <w:lang w:val="en-GB" w:eastAsia="en-GB"/>
              </w:rPr>
              <w:pict>
                <v:rect id="Rettangolo 45" o:spid="_x0000_s1029" style="position:absolute;left:0;text-align:left;margin-left:-8.05pt;margin-top:68.9pt;width:539.25pt;height:33.75pt;z-index:25165107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sllQIAAIcFAAAOAAAAZHJzL2Uyb0RvYy54bWysVEtPGzEQvlfqf7B8L5tEC4SIDYpAVJUQ&#10;IKDi7HjtrCXb49pONumv79j7CKWoh6o5bDyeb755eGYur/ZGk53wQYGt6PRkQomwHGplNxX9/nL7&#10;ZU5JiMzWTIMVFT2IQK+Wnz9dtm4hZtCAroUnSGLDonUVbWJ0i6IIvBGGhRNwwqJSgjcsoug3Re1Z&#10;i+xGF7PJ5KxowdfOAxch4O1Np6TLzC+l4PFByiAi0RXF2GL++vxdp2+xvGSLjWeuUbwPg/1DFIYp&#10;i05HqhsWGdl69QeVUdxDABlPOJgCpFRc5Bwwm+nkXTbPDXMi54LFCW4sU/h/tPx+9+iJqitanlJi&#10;mcE3ehIRX2wDGgheYoVaFxYIfHaPvpcCHlO6e+lN+sdEyD5X9TBWVewj4Xh5Ni/n5Tmyc9SVs/nZ&#10;LJMWR2vnQ/wqwJB0qKjHV8vFZLu7ENEjQgdIchZAq/pWaZ2F1CniWnuyY/jG6800RYwWv6G0TVgL&#10;yapTp5siJdalkk/xoEXCafskJBYFg5/lQHI7Hp0wzoWN007VsFp0vk8n+Bu8D2HlWDJhYpbof+Tu&#10;CQZkRzJwd1H2+GQqcjePxpO/BdYZjxbZM9g4GhtlwX9EoDGr3nOHH4rUlSZVaQ31AVvGQzdLwfFb&#10;hc92x0J8ZB6HB8cMF0J8wI/U0FYU+hMlDfifH90nPPY0ailpcRgrGn5smReU6G8Wu/1iWpZperNQ&#10;np7PUPBvNeu3Grs114C9MMXV43g+JnzUw1F6MK+4N1bJK6qY5ei7ojz6QbiO3ZLAzcPFapVhOLGO&#10;xTv77HgiT1VNbfmyf2Xe9b0bsevvYRhctnjXwh02WVpYbSNIlfv7WNe+3jjtuXH6zZTWyVs5o477&#10;c/kLAAD//wMAUEsDBBQABgAIAAAAIQDk7JLI4AAAAAwBAAAPAAAAZHJzL2Rvd25yZXYueG1sTI9B&#10;T4QwEIXvJv6HZky87baAgEHKxhjd6N5cxXOXjkCkU6RlF/+93ZMeJ+/Lm++Vm8UM7IiT6y1JiNYC&#10;GFJjdU+thPe3p9UtMOcVaTVYQgk/6GBTXV6UqtD2RK943PuWhRJyhZLQeT8WnLumQ6Pc2o5IIfu0&#10;k1E+nFPL9aROodwMPBYi40b1FD50asSHDpuv/WwkzGn+8rh8fG+TWtT5rh7SZ78dpby+Wu7vgHlc&#10;/B8MZ/2gDlVwOtiZtGODhFWURQENQZKHDWdCZPENsIOEWKQJ8Krk/0dUvwAAAP//AwBQSwECLQAU&#10;AAYACAAAACEAtoM4kv4AAADhAQAAEwAAAAAAAAAAAAAAAAAAAAAAW0NvbnRlbnRfVHlwZXNdLnht&#10;bFBLAQItABQABgAIAAAAIQA4/SH/1gAAAJQBAAALAAAAAAAAAAAAAAAAAC8BAABfcmVscy8ucmVs&#10;c1BLAQItABQABgAIAAAAIQD/2isllQIAAIcFAAAOAAAAAAAAAAAAAAAAAC4CAABkcnMvZTJvRG9j&#10;LnhtbFBLAQItABQABgAIAAAAIQDk7JLI4AAAAAwBAAAPAAAAAAAAAAAAAAAAAO8EAABkcnMvZG93&#10;bnJldi54bWxQSwUGAAAAAAQABADzAAAA/AUAAAAA&#10;" fillcolor="white [3212]" stroked="f" strokeweight="2pt"/>
              </w:pict>
            </w:r>
            <w:r w:rsidR="00312AD9">
              <w:rPr>
                <w:rFonts w:cstheme="minorHAnsi"/>
                <w:noProof/>
                <w:sz w:val="24"/>
                <w:szCs w:val="24"/>
                <w:lang w:val="en-US" w:eastAsia="en-US"/>
              </w:rPr>
              <w:drawing>
                <wp:anchor distT="0" distB="0" distL="114300" distR="114300" simplePos="0" relativeHeight="251661312" behindDoc="0" locked="0" layoutInCell="1" allowOverlap="1">
                  <wp:simplePos x="0" y="0"/>
                  <wp:positionH relativeFrom="column">
                    <wp:posOffset>-54610</wp:posOffset>
                  </wp:positionH>
                  <wp:positionV relativeFrom="paragraph">
                    <wp:posOffset>897255</wp:posOffset>
                  </wp:positionV>
                  <wp:extent cx="1493520" cy="368300"/>
                  <wp:effectExtent l="0" t="0" r="0" b="0"/>
                  <wp:wrapThrough wrapText="bothSides">
                    <wp:wrapPolygon edited="0">
                      <wp:start x="0" y="0"/>
                      <wp:lineTo x="0" y="20110"/>
                      <wp:lineTo x="21214" y="20110"/>
                      <wp:lineTo x="21214" y="0"/>
                      <wp:lineTo x="0" y="0"/>
                    </wp:wrapPolygon>
                  </wp:wrapThrough>
                  <wp:docPr id="7" name="Picture 6" descr="https://eacea.ec.europa.eu/sites/eacea-site/files/logosbeneficaireserasmusright_en.jpg"/>
                  <wp:cNvGraphicFramePr/>
                  <a:graphic xmlns:a="http://schemas.openxmlformats.org/drawingml/2006/main">
                    <a:graphicData uri="http://schemas.openxmlformats.org/drawingml/2006/picture">
                      <pic:pic xmlns:pic="http://schemas.openxmlformats.org/drawingml/2006/picture">
                        <pic:nvPicPr>
                          <pic:cNvPr id="7" name="Picture 6" descr="https://eacea.ec.europa.eu/sites/eacea-site/files/logosbeneficaireserasmusright_en.jpg"/>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a:xfrm>
                            <a:off x="0" y="0"/>
                            <a:ext cx="1493520" cy="368300"/>
                          </a:xfrm>
                          <a:prstGeom prst="rect">
                            <a:avLst/>
                          </a:prstGeom>
                          <a:noFill/>
                          <a:ln>
                            <a:noFill/>
                          </a:ln>
                        </pic:spPr>
                      </pic:pic>
                    </a:graphicData>
                  </a:graphic>
                </wp:anchor>
              </w:drawing>
            </w:r>
            <w:r w:rsidR="00250ED4">
              <w:rPr>
                <w:rFonts w:cstheme="minorHAnsi"/>
                <w:b/>
                <w:color w:val="FFFFFF" w:themeColor="background1"/>
                <w:sz w:val="24"/>
                <w:szCs w:val="24"/>
                <w:lang w:val="en-US"/>
              </w:rPr>
              <w:t>4</w:t>
            </w:r>
            <w:r w:rsidR="00B8780E">
              <w:rPr>
                <w:rFonts w:cstheme="minorHAnsi"/>
                <w:b/>
                <w:color w:val="FFFFFF" w:themeColor="background1"/>
                <w:sz w:val="24"/>
                <w:szCs w:val="24"/>
                <w:vertAlign w:val="superscript"/>
                <w:lang w:val="en-US"/>
              </w:rPr>
              <w:t>rd</w:t>
            </w:r>
            <w:r w:rsidR="00B8780E">
              <w:rPr>
                <w:rFonts w:cstheme="minorHAnsi"/>
                <w:b/>
                <w:color w:val="FFFFFF" w:themeColor="background1"/>
                <w:sz w:val="24"/>
                <w:szCs w:val="24"/>
                <w:lang w:val="en-US"/>
              </w:rPr>
              <w:t xml:space="preserve"> Transnational meeting (online)</w:t>
            </w:r>
          </w:p>
        </w:tc>
        <w:tc>
          <w:tcPr>
            <w:tcW w:w="236" w:type="dxa"/>
          </w:tcPr>
          <w:p w:rsidR="00523887" w:rsidRDefault="00523887">
            <w:pPr>
              <w:spacing w:after="0" w:line="240" w:lineRule="auto"/>
              <w:rPr>
                <w:rFonts w:cstheme="minorHAnsi"/>
                <w:sz w:val="24"/>
                <w:szCs w:val="24"/>
                <w:lang w:val="en-GB"/>
              </w:rPr>
            </w:pPr>
          </w:p>
        </w:tc>
        <w:tc>
          <w:tcPr>
            <w:tcW w:w="8422" w:type="dxa"/>
            <w:gridSpan w:val="2"/>
            <w:shd w:val="clear" w:color="auto" w:fill="FDE9D9" w:themeFill="accent6" w:themeFillTint="33"/>
          </w:tcPr>
          <w:p w:rsidR="00523887" w:rsidRPr="00F72206" w:rsidRDefault="00B8780E" w:rsidP="00312AD9">
            <w:pPr>
              <w:spacing w:before="120" w:after="120" w:line="240" w:lineRule="auto"/>
              <w:rPr>
                <w:rFonts w:cstheme="minorHAnsi"/>
              </w:rPr>
            </w:pPr>
            <w:r w:rsidRPr="009B6E8C">
              <w:rPr>
                <w:rFonts w:cstheme="minorHAnsi"/>
                <w:lang w:val="en-GB"/>
              </w:rPr>
              <w:t xml:space="preserve">The main </w:t>
            </w:r>
            <w:r w:rsidR="009B6E8C">
              <w:rPr>
                <w:rFonts w:cstheme="minorHAnsi"/>
                <w:lang w:val="en-GB"/>
              </w:rPr>
              <w:t>objective</w:t>
            </w:r>
            <w:r w:rsidRPr="009B6E8C">
              <w:rPr>
                <w:rFonts w:cstheme="minorHAnsi"/>
                <w:lang w:val="en-GB"/>
              </w:rPr>
              <w:t xml:space="preserve"> of the meeting </w:t>
            </w:r>
            <w:r w:rsidR="00DA1200" w:rsidRPr="009B6E8C">
              <w:rPr>
                <w:rFonts w:cstheme="minorHAnsi"/>
                <w:lang w:val="en-GB"/>
              </w:rPr>
              <w:t xml:space="preserve">was </w:t>
            </w:r>
            <w:proofErr w:type="spellStart"/>
            <w:r w:rsidR="009B6E8C">
              <w:rPr>
                <w:rFonts w:cstheme="minorHAnsi"/>
              </w:rPr>
              <w:t>t</w:t>
            </w:r>
            <w:r w:rsidR="009B6E8C" w:rsidRPr="009B6E8C">
              <w:rPr>
                <w:rFonts w:cstheme="minorHAnsi"/>
              </w:rPr>
              <w:t>o</w:t>
            </w:r>
            <w:proofErr w:type="spellEnd"/>
            <w:r w:rsidR="009B6E8C" w:rsidRPr="009B6E8C">
              <w:rPr>
                <w:rFonts w:cstheme="minorHAnsi"/>
                <w:lang w:val="en-GB"/>
              </w:rPr>
              <w:t xml:space="preserve"> share brief updates of partners’ work</w:t>
            </w:r>
            <w:r w:rsidR="009B6E8C">
              <w:rPr>
                <w:rFonts w:cstheme="minorHAnsi"/>
                <w:lang w:val="en-GB"/>
              </w:rPr>
              <w:t xml:space="preserve">, to prepare for the face-to-face meeting in </w:t>
            </w:r>
            <w:proofErr w:type="spellStart"/>
            <w:r w:rsidR="009B6E8C">
              <w:rPr>
                <w:rFonts w:cstheme="minorHAnsi"/>
                <w:lang w:val="en-GB"/>
              </w:rPr>
              <w:t>Genova</w:t>
            </w:r>
            <w:proofErr w:type="spellEnd"/>
            <w:r w:rsidR="009B6E8C">
              <w:rPr>
                <w:rFonts w:cstheme="minorHAnsi"/>
                <w:lang w:val="en-GB"/>
              </w:rPr>
              <w:t xml:space="preserve"> on 2-3 March 2022</w:t>
            </w:r>
            <w:r w:rsidR="009B6E8C">
              <w:rPr>
                <w:rFonts w:cstheme="minorHAnsi"/>
              </w:rPr>
              <w:t xml:space="preserve">. </w:t>
            </w:r>
          </w:p>
        </w:tc>
      </w:tr>
      <w:tr w:rsidR="00523887" w:rsidTr="00F72206">
        <w:tc>
          <w:tcPr>
            <w:tcW w:w="1809" w:type="dxa"/>
            <w:shd w:val="clear" w:color="auto" w:fill="1F497D" w:themeFill="text2"/>
          </w:tcPr>
          <w:p w:rsidR="00523887" w:rsidRDefault="00523887">
            <w:pPr>
              <w:spacing w:after="0" w:line="240" w:lineRule="auto"/>
              <w:rPr>
                <w:rFonts w:cstheme="minorHAnsi"/>
                <w:b/>
                <w:sz w:val="24"/>
                <w:szCs w:val="24"/>
                <w:lang w:val="en-GB"/>
              </w:rPr>
            </w:pPr>
          </w:p>
          <w:p w:rsidR="00523887" w:rsidRDefault="0074585F">
            <w:pPr>
              <w:shd w:val="clear" w:color="auto" w:fill="1F497D" w:themeFill="text2"/>
              <w:autoSpaceDE w:val="0"/>
              <w:autoSpaceDN w:val="0"/>
              <w:adjustRightInd w:val="0"/>
              <w:spacing w:after="0" w:line="240" w:lineRule="auto"/>
              <w:jc w:val="center"/>
              <w:rPr>
                <w:rFonts w:eastAsia="Times New Roman" w:cstheme="minorHAnsi"/>
                <w:b/>
                <w:color w:val="FFFFFF" w:themeColor="background1"/>
                <w:sz w:val="24"/>
                <w:szCs w:val="24"/>
                <w:lang w:val="en-US"/>
              </w:rPr>
            </w:pPr>
            <w:r w:rsidRPr="0074585F">
              <w:rPr>
                <w:rFonts w:eastAsia="Times New Roman" w:cstheme="minorHAnsi"/>
                <w:b/>
                <w:color w:val="FFFFFF" w:themeColor="background1"/>
                <w:sz w:val="24"/>
                <w:szCs w:val="24"/>
                <w:lang w:val="en-US"/>
              </w:rPr>
              <w:t>5</w:t>
            </w:r>
            <w:r w:rsidR="00B8780E">
              <w:rPr>
                <w:rFonts w:eastAsia="Times New Roman" w:cstheme="minorHAnsi"/>
                <w:b/>
                <w:color w:val="FFFFFF" w:themeColor="background1"/>
                <w:sz w:val="24"/>
                <w:szCs w:val="24"/>
                <w:vertAlign w:val="superscript"/>
                <w:lang w:val="en-US"/>
              </w:rPr>
              <w:t xml:space="preserve">th </w:t>
            </w:r>
            <w:r w:rsidR="00B8780E">
              <w:rPr>
                <w:rFonts w:eastAsia="Times New Roman" w:cstheme="minorHAnsi"/>
                <w:b/>
                <w:color w:val="FFFFFF" w:themeColor="background1"/>
                <w:sz w:val="24"/>
                <w:szCs w:val="24"/>
                <w:lang w:val="en-US"/>
              </w:rPr>
              <w:t xml:space="preserve">Transnational meeting in </w:t>
            </w:r>
            <w:r w:rsidR="00250ED4">
              <w:rPr>
                <w:rFonts w:eastAsia="Times New Roman" w:cstheme="minorHAnsi"/>
                <w:b/>
                <w:color w:val="FFFFFF" w:themeColor="background1"/>
                <w:sz w:val="24"/>
                <w:szCs w:val="24"/>
                <w:lang w:val="en-US"/>
              </w:rPr>
              <w:t>Italy</w:t>
            </w:r>
          </w:p>
          <w:p w:rsidR="00523887" w:rsidRDefault="00B8780E">
            <w:pPr>
              <w:shd w:val="clear" w:color="auto" w:fill="1F497D" w:themeFill="text2"/>
              <w:autoSpaceDE w:val="0"/>
              <w:autoSpaceDN w:val="0"/>
              <w:adjustRightInd w:val="0"/>
              <w:spacing w:after="0" w:line="240" w:lineRule="auto"/>
              <w:jc w:val="center"/>
              <w:rPr>
                <w:rFonts w:eastAsia="Times New Roman" w:cstheme="minorHAnsi"/>
                <w:b/>
                <w:color w:val="FFFFFF" w:themeColor="background1"/>
                <w:sz w:val="24"/>
                <w:szCs w:val="24"/>
                <w:lang w:val="en-US"/>
              </w:rPr>
            </w:pPr>
            <w:r>
              <w:rPr>
                <w:rFonts w:eastAsia="Times New Roman" w:cstheme="minorHAnsi"/>
                <w:b/>
                <w:color w:val="FFFFFF" w:themeColor="background1"/>
                <w:sz w:val="24"/>
                <w:szCs w:val="24"/>
                <w:lang w:val="en-US"/>
              </w:rPr>
              <w:t>(face to face)</w:t>
            </w:r>
          </w:p>
          <w:p w:rsidR="00523887" w:rsidRDefault="00523887">
            <w:pPr>
              <w:spacing w:after="0" w:line="240" w:lineRule="auto"/>
              <w:jc w:val="center"/>
              <w:rPr>
                <w:rFonts w:cstheme="minorHAnsi"/>
                <w:b/>
                <w:sz w:val="24"/>
                <w:szCs w:val="24"/>
                <w:lang w:val="en-US"/>
              </w:rPr>
            </w:pPr>
          </w:p>
        </w:tc>
        <w:tc>
          <w:tcPr>
            <w:tcW w:w="236" w:type="dxa"/>
          </w:tcPr>
          <w:p w:rsidR="00523887" w:rsidRDefault="00523887">
            <w:pPr>
              <w:spacing w:after="0" w:line="240" w:lineRule="auto"/>
              <w:rPr>
                <w:rFonts w:cstheme="minorHAnsi"/>
                <w:sz w:val="24"/>
                <w:szCs w:val="24"/>
                <w:lang w:val="en-GB"/>
              </w:rPr>
            </w:pPr>
          </w:p>
        </w:tc>
        <w:tc>
          <w:tcPr>
            <w:tcW w:w="8422" w:type="dxa"/>
            <w:gridSpan w:val="2"/>
            <w:shd w:val="clear" w:color="auto" w:fill="FDE9D9" w:themeFill="accent6" w:themeFillTint="33"/>
          </w:tcPr>
          <w:p w:rsidR="00F71B21" w:rsidRDefault="00F71B21" w:rsidP="007D18AF">
            <w:pPr>
              <w:spacing w:before="120" w:after="0" w:line="240" w:lineRule="auto"/>
              <w:rPr>
                <w:rFonts w:cstheme="minorHAnsi"/>
                <w:lang w:val="en-GB"/>
              </w:rPr>
            </w:pPr>
            <w:r>
              <w:rPr>
                <w:rFonts w:cstheme="minorHAnsi"/>
                <w:lang w:val="en-GB"/>
              </w:rPr>
              <w:t xml:space="preserve">The main topic of the meeting was the discussion about the </w:t>
            </w:r>
            <w:r w:rsidR="00F53D4D">
              <w:rPr>
                <w:rFonts w:cstheme="minorHAnsi"/>
                <w:lang w:val="en-GB"/>
              </w:rPr>
              <w:t>LUs</w:t>
            </w:r>
            <w:r>
              <w:rPr>
                <w:rFonts w:cstheme="minorHAnsi"/>
                <w:lang w:val="en-GB"/>
              </w:rPr>
              <w:t xml:space="preserve"> developed by partners in the previous months, and how they will be embedded into the </w:t>
            </w:r>
            <w:r w:rsidR="00F53D4D">
              <w:rPr>
                <w:rFonts w:cstheme="minorHAnsi"/>
                <w:lang w:val="en-GB"/>
              </w:rPr>
              <w:t xml:space="preserve">APTEM </w:t>
            </w:r>
            <w:r>
              <w:rPr>
                <w:rFonts w:cstheme="minorHAnsi"/>
                <w:lang w:val="en-GB"/>
              </w:rPr>
              <w:t>MOOC platform for collaborative learning to be used by students and facilitators during the course.</w:t>
            </w:r>
          </w:p>
          <w:p w:rsidR="00F71B21" w:rsidRDefault="00F71B21" w:rsidP="00F71B21">
            <w:pPr>
              <w:spacing w:after="0" w:line="240" w:lineRule="auto"/>
              <w:rPr>
                <w:rFonts w:cstheme="minorHAnsi"/>
                <w:lang w:val="en-GB"/>
              </w:rPr>
            </w:pPr>
          </w:p>
          <w:p w:rsidR="00523887" w:rsidRDefault="00F71B21">
            <w:pPr>
              <w:autoSpaceDE w:val="0"/>
              <w:adjustRightInd w:val="0"/>
              <w:spacing w:after="0" w:line="273" w:lineRule="auto"/>
              <w:rPr>
                <w:rFonts w:cstheme="minorHAnsi"/>
                <w:lang w:val="en-GB"/>
              </w:rPr>
            </w:pPr>
            <w:r>
              <w:rPr>
                <w:rFonts w:cstheme="minorHAnsi"/>
                <w:lang w:val="en-GB"/>
              </w:rPr>
              <w:t>Summarizing, t</w:t>
            </w:r>
            <w:r w:rsidR="00B8780E">
              <w:rPr>
                <w:rFonts w:cstheme="minorHAnsi"/>
                <w:lang w:val="en-GB"/>
              </w:rPr>
              <w:t xml:space="preserve">he main objectives </w:t>
            </w:r>
            <w:r w:rsidR="00C12FC9">
              <w:rPr>
                <w:rFonts w:cstheme="minorHAnsi"/>
                <w:lang w:val="en-GB"/>
              </w:rPr>
              <w:t>of the meeting were</w:t>
            </w:r>
            <w:r w:rsidR="00B8780E">
              <w:rPr>
                <w:rFonts w:cstheme="minorHAnsi"/>
                <w:lang w:val="en-GB"/>
              </w:rPr>
              <w:t>:</w:t>
            </w:r>
          </w:p>
          <w:p w:rsidR="00C12FC9" w:rsidRPr="00971067" w:rsidRDefault="00C12FC9" w:rsidP="00F53D4D">
            <w:pPr>
              <w:pStyle w:val="ListParagraph"/>
              <w:numPr>
                <w:ilvl w:val="0"/>
                <w:numId w:val="7"/>
              </w:numPr>
              <w:spacing w:after="0" w:line="240" w:lineRule="auto"/>
              <w:ind w:left="661" w:hanging="283"/>
              <w:rPr>
                <w:rFonts w:ascii="Calibri" w:hAnsi="Calibri" w:cs="Calibri"/>
              </w:rPr>
            </w:pPr>
            <w:proofErr w:type="spellStart"/>
            <w:r w:rsidRPr="00971067">
              <w:rPr>
                <w:rFonts w:ascii="Calibri" w:hAnsi="Calibri" w:cs="Calibri"/>
              </w:rPr>
              <w:t>To</w:t>
            </w:r>
            <w:proofErr w:type="spellEnd"/>
            <w:r w:rsidRPr="00971067">
              <w:rPr>
                <w:rFonts w:ascii="Calibri" w:hAnsi="Calibri" w:cs="Calibri"/>
                <w:lang w:val="en-GB"/>
              </w:rPr>
              <w:t xml:space="preserve"> share updates of partners’ work</w:t>
            </w:r>
          </w:p>
          <w:p w:rsidR="00C12FC9" w:rsidRPr="00971067" w:rsidRDefault="00C12FC9" w:rsidP="00F53D4D">
            <w:pPr>
              <w:pStyle w:val="ListParagraph"/>
              <w:numPr>
                <w:ilvl w:val="0"/>
                <w:numId w:val="7"/>
              </w:numPr>
              <w:autoSpaceDE w:val="0"/>
              <w:adjustRightInd w:val="0"/>
              <w:spacing w:line="273" w:lineRule="auto"/>
              <w:ind w:left="661" w:hanging="283"/>
              <w:rPr>
                <w:rFonts w:eastAsia="Calibri" w:cstheme="minorHAnsi"/>
                <w:color w:val="000000"/>
                <w:lang w:eastAsia="en-GB"/>
              </w:rPr>
            </w:pPr>
            <w:proofErr w:type="spellStart"/>
            <w:r w:rsidRPr="00971067">
              <w:rPr>
                <w:rFonts w:eastAsia="Calibri" w:cstheme="minorHAnsi"/>
                <w:color w:val="000000"/>
                <w:lang w:eastAsia="en-GB"/>
              </w:rPr>
              <w:t>To</w:t>
            </w:r>
            <w:proofErr w:type="spellEnd"/>
            <w:r w:rsidRPr="00971067">
              <w:rPr>
                <w:rFonts w:eastAsia="Calibri" w:cstheme="minorHAnsi"/>
                <w:color w:val="000000"/>
                <w:lang w:eastAsia="en-GB"/>
              </w:rPr>
              <w:t xml:space="preserve"> </w:t>
            </w:r>
            <w:proofErr w:type="spellStart"/>
            <w:r w:rsidRPr="00971067">
              <w:rPr>
                <w:rFonts w:eastAsia="Calibri" w:cstheme="minorHAnsi"/>
                <w:color w:val="000000"/>
                <w:lang w:eastAsia="en-GB"/>
              </w:rPr>
              <w:t>assess</w:t>
            </w:r>
            <w:proofErr w:type="spellEnd"/>
            <w:r w:rsidRPr="00971067">
              <w:rPr>
                <w:rFonts w:eastAsia="Calibri" w:cstheme="minorHAnsi"/>
                <w:color w:val="000000"/>
                <w:lang w:eastAsia="en-GB"/>
              </w:rPr>
              <w:t xml:space="preserve"> </w:t>
            </w:r>
            <w:proofErr w:type="spellStart"/>
            <w:r w:rsidRPr="00971067">
              <w:rPr>
                <w:rFonts w:eastAsia="Calibri" w:cstheme="minorHAnsi"/>
                <w:color w:val="000000"/>
                <w:lang w:eastAsia="en-GB"/>
              </w:rPr>
              <w:t>the</w:t>
            </w:r>
            <w:proofErr w:type="spellEnd"/>
            <w:r w:rsidRPr="00971067">
              <w:rPr>
                <w:rFonts w:eastAsia="Calibri" w:cstheme="minorHAnsi"/>
                <w:color w:val="000000"/>
                <w:lang w:eastAsia="en-GB"/>
              </w:rPr>
              <w:t xml:space="preserve"> </w:t>
            </w:r>
            <w:proofErr w:type="spellStart"/>
            <w:r w:rsidRPr="00971067">
              <w:rPr>
                <w:rFonts w:eastAsia="Calibri" w:cstheme="minorHAnsi"/>
                <w:color w:val="000000"/>
                <w:lang w:eastAsia="en-GB"/>
              </w:rPr>
              <w:t>quality</w:t>
            </w:r>
            <w:proofErr w:type="spellEnd"/>
            <w:r w:rsidRPr="00971067">
              <w:rPr>
                <w:rFonts w:eastAsia="Calibri" w:cstheme="minorHAnsi"/>
                <w:color w:val="000000"/>
                <w:lang w:eastAsia="en-GB"/>
              </w:rPr>
              <w:t xml:space="preserve"> of </w:t>
            </w:r>
            <w:proofErr w:type="spellStart"/>
            <w:r w:rsidRPr="00971067">
              <w:rPr>
                <w:rFonts w:eastAsia="Calibri" w:cstheme="minorHAnsi"/>
                <w:color w:val="000000"/>
                <w:lang w:eastAsia="en-GB"/>
              </w:rPr>
              <w:t>the</w:t>
            </w:r>
            <w:proofErr w:type="spellEnd"/>
            <w:r w:rsidRPr="00971067">
              <w:rPr>
                <w:rFonts w:eastAsia="Calibri" w:cstheme="minorHAnsi"/>
                <w:color w:val="000000"/>
                <w:lang w:eastAsia="en-GB"/>
              </w:rPr>
              <w:t xml:space="preserve"> </w:t>
            </w:r>
            <w:proofErr w:type="spellStart"/>
            <w:r w:rsidRPr="00971067">
              <w:rPr>
                <w:rFonts w:eastAsia="Calibri" w:cstheme="minorHAnsi"/>
                <w:color w:val="000000"/>
                <w:lang w:eastAsia="en-GB"/>
              </w:rPr>
              <w:t>Learning</w:t>
            </w:r>
            <w:proofErr w:type="spellEnd"/>
            <w:r w:rsidRPr="00971067">
              <w:rPr>
                <w:rFonts w:eastAsia="Calibri" w:cstheme="minorHAnsi"/>
                <w:color w:val="000000"/>
                <w:lang w:eastAsia="en-GB"/>
              </w:rPr>
              <w:t xml:space="preserve"> </w:t>
            </w:r>
            <w:proofErr w:type="spellStart"/>
            <w:r w:rsidRPr="00971067">
              <w:rPr>
                <w:rFonts w:eastAsia="Calibri" w:cstheme="minorHAnsi"/>
                <w:color w:val="000000"/>
                <w:lang w:eastAsia="en-GB"/>
              </w:rPr>
              <w:t>Units</w:t>
            </w:r>
            <w:proofErr w:type="spellEnd"/>
            <w:r w:rsidRPr="00971067">
              <w:rPr>
                <w:rFonts w:eastAsia="Calibri" w:cstheme="minorHAnsi"/>
                <w:color w:val="000000"/>
                <w:lang w:eastAsia="en-GB"/>
              </w:rPr>
              <w:t xml:space="preserve"> </w:t>
            </w:r>
            <w:proofErr w:type="spellStart"/>
            <w:r w:rsidRPr="00971067">
              <w:rPr>
                <w:rFonts w:eastAsia="Calibri" w:cstheme="minorHAnsi"/>
                <w:color w:val="000000"/>
                <w:lang w:eastAsia="en-GB"/>
              </w:rPr>
              <w:t>developed</w:t>
            </w:r>
            <w:proofErr w:type="spellEnd"/>
            <w:r w:rsidRPr="00971067">
              <w:rPr>
                <w:rFonts w:eastAsia="Calibri" w:cstheme="minorHAnsi"/>
                <w:color w:val="000000"/>
                <w:lang w:eastAsia="en-GB"/>
              </w:rPr>
              <w:t xml:space="preserve"> </w:t>
            </w:r>
            <w:proofErr w:type="spellStart"/>
            <w:r w:rsidRPr="00971067">
              <w:rPr>
                <w:rFonts w:eastAsia="Calibri" w:cstheme="minorHAnsi"/>
                <w:color w:val="000000"/>
                <w:lang w:eastAsia="en-GB"/>
              </w:rPr>
              <w:t>by</w:t>
            </w:r>
            <w:proofErr w:type="spellEnd"/>
            <w:r w:rsidRPr="00971067">
              <w:rPr>
                <w:rFonts w:eastAsia="Calibri" w:cstheme="minorHAnsi"/>
                <w:color w:val="000000"/>
                <w:lang w:eastAsia="en-GB"/>
              </w:rPr>
              <w:t xml:space="preserve"> </w:t>
            </w:r>
            <w:proofErr w:type="spellStart"/>
            <w:r w:rsidRPr="00971067">
              <w:rPr>
                <w:rFonts w:eastAsia="Calibri" w:cstheme="minorHAnsi"/>
                <w:color w:val="000000"/>
                <w:lang w:eastAsia="en-GB"/>
              </w:rPr>
              <w:t>partners</w:t>
            </w:r>
            <w:proofErr w:type="spellEnd"/>
            <w:r w:rsidRPr="00971067">
              <w:rPr>
                <w:rFonts w:eastAsia="Calibri" w:cstheme="minorHAnsi"/>
                <w:color w:val="000000"/>
                <w:lang w:eastAsia="en-GB"/>
              </w:rPr>
              <w:t xml:space="preserve"> and </w:t>
            </w:r>
            <w:proofErr w:type="spellStart"/>
            <w:r w:rsidRPr="00971067">
              <w:rPr>
                <w:rFonts w:eastAsia="Calibri" w:cstheme="minorHAnsi"/>
                <w:color w:val="000000"/>
                <w:lang w:eastAsia="en-GB"/>
              </w:rPr>
              <w:t>discuss</w:t>
            </w:r>
            <w:proofErr w:type="spellEnd"/>
            <w:r w:rsidRPr="00971067">
              <w:rPr>
                <w:rFonts w:eastAsia="Calibri" w:cstheme="minorHAnsi"/>
                <w:color w:val="000000"/>
                <w:lang w:eastAsia="en-GB"/>
              </w:rPr>
              <w:t xml:space="preserve"> </w:t>
            </w:r>
            <w:proofErr w:type="spellStart"/>
            <w:r w:rsidRPr="00971067">
              <w:rPr>
                <w:rFonts w:eastAsia="Calibri" w:cstheme="minorHAnsi"/>
                <w:color w:val="000000"/>
                <w:lang w:eastAsia="en-GB"/>
              </w:rPr>
              <w:lastRenderedPageBreak/>
              <w:t>possible</w:t>
            </w:r>
            <w:proofErr w:type="spellEnd"/>
            <w:r w:rsidRPr="00971067">
              <w:rPr>
                <w:rFonts w:eastAsia="Calibri" w:cstheme="minorHAnsi"/>
                <w:color w:val="000000"/>
                <w:lang w:eastAsia="en-GB"/>
              </w:rPr>
              <w:t xml:space="preserve"> </w:t>
            </w:r>
            <w:proofErr w:type="spellStart"/>
            <w:r w:rsidRPr="00971067">
              <w:rPr>
                <w:rFonts w:eastAsia="Calibri" w:cstheme="minorHAnsi"/>
                <w:color w:val="000000"/>
                <w:lang w:eastAsia="en-GB"/>
              </w:rPr>
              <w:t>updates</w:t>
            </w:r>
            <w:proofErr w:type="spellEnd"/>
            <w:r w:rsidRPr="00971067">
              <w:rPr>
                <w:rFonts w:eastAsia="Calibri" w:cstheme="minorHAnsi"/>
                <w:color w:val="000000"/>
                <w:lang w:eastAsia="en-GB"/>
              </w:rPr>
              <w:t xml:space="preserve"> </w:t>
            </w:r>
            <w:proofErr w:type="spellStart"/>
            <w:r w:rsidRPr="00971067">
              <w:rPr>
                <w:rFonts w:eastAsia="Calibri" w:cstheme="minorHAnsi"/>
                <w:color w:val="000000"/>
                <w:lang w:eastAsia="en-GB"/>
              </w:rPr>
              <w:t>or</w:t>
            </w:r>
            <w:proofErr w:type="spellEnd"/>
            <w:r w:rsidRPr="00971067">
              <w:rPr>
                <w:rFonts w:eastAsia="Calibri" w:cstheme="minorHAnsi"/>
                <w:color w:val="000000"/>
                <w:lang w:eastAsia="en-GB"/>
              </w:rPr>
              <w:t xml:space="preserve"> </w:t>
            </w:r>
            <w:proofErr w:type="spellStart"/>
            <w:r w:rsidRPr="00971067">
              <w:rPr>
                <w:rFonts w:eastAsia="Calibri" w:cstheme="minorHAnsi"/>
                <w:color w:val="000000"/>
                <w:lang w:eastAsia="en-GB"/>
              </w:rPr>
              <w:t>revisions</w:t>
            </w:r>
            <w:proofErr w:type="spellEnd"/>
          </w:p>
          <w:p w:rsidR="00C12FC9" w:rsidRPr="00971067" w:rsidRDefault="00C12FC9" w:rsidP="00F53D4D">
            <w:pPr>
              <w:pStyle w:val="ListParagraph"/>
              <w:numPr>
                <w:ilvl w:val="0"/>
                <w:numId w:val="7"/>
              </w:numPr>
              <w:spacing w:after="0" w:line="240" w:lineRule="auto"/>
              <w:ind w:left="661" w:hanging="283"/>
              <w:rPr>
                <w:rFonts w:ascii="Calibri" w:hAnsi="Calibri" w:cs="Calibri"/>
              </w:rPr>
            </w:pPr>
            <w:proofErr w:type="spellStart"/>
            <w:r w:rsidRPr="00971067">
              <w:rPr>
                <w:rFonts w:eastAsia="Calibri" w:cstheme="minorHAnsi"/>
                <w:color w:val="000000"/>
                <w:lang w:eastAsia="en-GB"/>
              </w:rPr>
              <w:t>To</w:t>
            </w:r>
            <w:proofErr w:type="spellEnd"/>
            <w:r w:rsidRPr="00971067">
              <w:rPr>
                <w:rFonts w:eastAsia="Calibri" w:cstheme="minorHAnsi"/>
                <w:color w:val="000000"/>
                <w:lang w:eastAsia="en-GB"/>
              </w:rPr>
              <w:t xml:space="preserve"> </w:t>
            </w:r>
            <w:proofErr w:type="spellStart"/>
            <w:r w:rsidRPr="00971067">
              <w:rPr>
                <w:rFonts w:eastAsia="Calibri" w:cstheme="minorHAnsi"/>
                <w:color w:val="000000"/>
                <w:lang w:eastAsia="en-GB"/>
              </w:rPr>
              <w:t>familiarize</w:t>
            </w:r>
            <w:proofErr w:type="spellEnd"/>
            <w:r w:rsidRPr="00971067">
              <w:rPr>
                <w:rFonts w:eastAsia="Calibri" w:cstheme="minorHAnsi"/>
                <w:color w:val="000000"/>
                <w:lang w:eastAsia="en-GB"/>
              </w:rPr>
              <w:t xml:space="preserve"> </w:t>
            </w:r>
            <w:proofErr w:type="spellStart"/>
            <w:r w:rsidRPr="00971067">
              <w:rPr>
                <w:rFonts w:eastAsia="Calibri" w:cstheme="minorHAnsi"/>
                <w:color w:val="000000"/>
                <w:lang w:eastAsia="en-GB"/>
              </w:rPr>
              <w:t>with</w:t>
            </w:r>
            <w:proofErr w:type="spellEnd"/>
            <w:r w:rsidRPr="00971067">
              <w:rPr>
                <w:rFonts w:eastAsia="Calibri" w:cstheme="minorHAnsi"/>
                <w:color w:val="000000"/>
                <w:lang w:eastAsia="en-GB"/>
              </w:rPr>
              <w:t xml:space="preserve"> </w:t>
            </w:r>
            <w:proofErr w:type="spellStart"/>
            <w:r w:rsidRPr="00971067">
              <w:rPr>
                <w:rFonts w:eastAsia="Calibri" w:cstheme="minorHAnsi"/>
                <w:color w:val="000000"/>
                <w:lang w:eastAsia="en-GB"/>
              </w:rPr>
              <w:t>the</w:t>
            </w:r>
            <w:proofErr w:type="spellEnd"/>
            <w:r w:rsidRPr="00971067">
              <w:rPr>
                <w:rFonts w:eastAsia="Calibri" w:cstheme="minorHAnsi"/>
                <w:color w:val="000000"/>
                <w:lang w:eastAsia="en-GB"/>
              </w:rPr>
              <w:t xml:space="preserve"> </w:t>
            </w:r>
            <w:r w:rsidR="00F53D4D">
              <w:rPr>
                <w:rFonts w:eastAsia="Calibri" w:cstheme="minorHAnsi"/>
                <w:color w:val="000000"/>
                <w:lang w:eastAsia="en-GB"/>
              </w:rPr>
              <w:t xml:space="preserve">APTEM </w:t>
            </w:r>
            <w:r w:rsidRPr="00971067">
              <w:rPr>
                <w:rFonts w:eastAsia="Calibri" w:cstheme="minorHAnsi"/>
                <w:color w:val="000000"/>
                <w:lang w:eastAsia="en-GB"/>
              </w:rPr>
              <w:t xml:space="preserve">MOOC </w:t>
            </w:r>
            <w:proofErr w:type="spellStart"/>
            <w:r w:rsidRPr="00971067">
              <w:rPr>
                <w:rFonts w:eastAsia="Calibri" w:cstheme="minorHAnsi"/>
                <w:color w:val="000000"/>
                <w:lang w:eastAsia="en-GB"/>
              </w:rPr>
              <w:t>platform</w:t>
            </w:r>
            <w:proofErr w:type="spellEnd"/>
            <w:r w:rsidRPr="00971067">
              <w:rPr>
                <w:rFonts w:eastAsia="Calibri" w:cstheme="minorHAnsi"/>
                <w:color w:val="000000"/>
                <w:lang w:eastAsia="en-GB"/>
              </w:rPr>
              <w:t xml:space="preserve"> </w:t>
            </w:r>
            <w:proofErr w:type="spellStart"/>
            <w:r w:rsidRPr="00971067">
              <w:rPr>
                <w:rFonts w:eastAsia="Calibri" w:cstheme="minorHAnsi"/>
                <w:color w:val="000000"/>
                <w:lang w:eastAsia="en-GB"/>
              </w:rPr>
              <w:t>for</w:t>
            </w:r>
            <w:proofErr w:type="spellEnd"/>
            <w:r w:rsidRPr="00971067">
              <w:rPr>
                <w:rFonts w:eastAsia="Calibri" w:cstheme="minorHAnsi"/>
                <w:color w:val="000000"/>
                <w:lang w:eastAsia="en-GB"/>
              </w:rPr>
              <w:t xml:space="preserve"> </w:t>
            </w:r>
            <w:proofErr w:type="spellStart"/>
            <w:r w:rsidRPr="00971067">
              <w:rPr>
                <w:rFonts w:eastAsia="Calibri" w:cstheme="minorHAnsi"/>
                <w:color w:val="000000"/>
                <w:lang w:eastAsia="en-GB"/>
              </w:rPr>
              <w:t>collaborative</w:t>
            </w:r>
            <w:proofErr w:type="spellEnd"/>
            <w:r w:rsidRPr="00971067">
              <w:rPr>
                <w:rFonts w:eastAsia="Calibri" w:cstheme="minorHAnsi"/>
                <w:color w:val="000000"/>
                <w:lang w:eastAsia="en-GB"/>
              </w:rPr>
              <w:t xml:space="preserve"> </w:t>
            </w:r>
            <w:proofErr w:type="spellStart"/>
            <w:r w:rsidRPr="00971067">
              <w:rPr>
                <w:rFonts w:eastAsia="Calibri" w:cstheme="minorHAnsi"/>
                <w:color w:val="000000"/>
                <w:lang w:eastAsia="en-GB"/>
              </w:rPr>
              <w:t>learning</w:t>
            </w:r>
            <w:proofErr w:type="spellEnd"/>
            <w:r w:rsidRPr="00971067">
              <w:rPr>
                <w:rFonts w:eastAsia="Calibri" w:cstheme="minorHAnsi"/>
                <w:color w:val="000000"/>
                <w:lang w:eastAsia="en-GB"/>
              </w:rPr>
              <w:t xml:space="preserve"> and plan </w:t>
            </w:r>
            <w:proofErr w:type="spellStart"/>
            <w:r w:rsidRPr="00971067">
              <w:rPr>
                <w:rFonts w:eastAsia="Calibri" w:cstheme="minorHAnsi"/>
                <w:color w:val="000000"/>
                <w:lang w:eastAsia="en-GB"/>
              </w:rPr>
              <w:t>the</w:t>
            </w:r>
            <w:proofErr w:type="spellEnd"/>
            <w:r w:rsidRPr="00971067">
              <w:rPr>
                <w:rFonts w:eastAsia="Calibri" w:cstheme="minorHAnsi"/>
                <w:color w:val="000000"/>
                <w:lang w:eastAsia="en-GB"/>
              </w:rPr>
              <w:t xml:space="preserve"> training </w:t>
            </w:r>
            <w:proofErr w:type="spellStart"/>
            <w:r w:rsidRPr="00971067">
              <w:rPr>
                <w:rFonts w:eastAsia="Calibri" w:cstheme="minorHAnsi"/>
                <w:color w:val="000000"/>
                <w:lang w:eastAsia="en-GB"/>
              </w:rPr>
              <w:t>course</w:t>
            </w:r>
            <w:proofErr w:type="spellEnd"/>
            <w:r w:rsidRPr="00971067">
              <w:rPr>
                <w:rFonts w:eastAsia="Calibri" w:cstheme="minorHAnsi"/>
                <w:color w:val="000000"/>
                <w:lang w:eastAsia="en-GB"/>
              </w:rPr>
              <w:t xml:space="preserve"> </w:t>
            </w:r>
            <w:proofErr w:type="spellStart"/>
            <w:r w:rsidRPr="00971067">
              <w:rPr>
                <w:rFonts w:eastAsia="Calibri" w:cstheme="minorHAnsi"/>
                <w:color w:val="000000"/>
                <w:lang w:eastAsia="en-GB"/>
              </w:rPr>
              <w:t>for</w:t>
            </w:r>
            <w:proofErr w:type="spellEnd"/>
            <w:r w:rsidRPr="00971067">
              <w:rPr>
                <w:rFonts w:eastAsia="Calibri" w:cstheme="minorHAnsi"/>
                <w:color w:val="000000"/>
                <w:lang w:eastAsia="en-GB"/>
              </w:rPr>
              <w:t xml:space="preserve"> </w:t>
            </w:r>
            <w:proofErr w:type="spellStart"/>
            <w:r w:rsidRPr="00971067">
              <w:rPr>
                <w:rFonts w:eastAsia="Calibri" w:cstheme="minorHAnsi"/>
                <w:color w:val="000000"/>
                <w:lang w:eastAsia="en-GB"/>
              </w:rPr>
              <w:t>facilitators</w:t>
            </w:r>
            <w:proofErr w:type="spellEnd"/>
            <w:r w:rsidRPr="00971067">
              <w:rPr>
                <w:rFonts w:eastAsia="Calibri" w:cstheme="minorHAnsi"/>
                <w:color w:val="000000"/>
                <w:lang w:eastAsia="en-GB"/>
              </w:rPr>
              <w:t xml:space="preserve"> </w:t>
            </w:r>
            <w:proofErr w:type="spellStart"/>
            <w:r w:rsidRPr="00971067">
              <w:rPr>
                <w:rFonts w:eastAsia="Calibri" w:cstheme="minorHAnsi"/>
                <w:color w:val="000000"/>
                <w:lang w:eastAsia="en-GB"/>
              </w:rPr>
              <w:t>that</w:t>
            </w:r>
            <w:proofErr w:type="spellEnd"/>
            <w:r w:rsidRPr="00971067">
              <w:rPr>
                <w:rFonts w:eastAsia="Calibri" w:cstheme="minorHAnsi"/>
                <w:color w:val="000000"/>
                <w:lang w:eastAsia="en-GB"/>
              </w:rPr>
              <w:t xml:space="preserve"> </w:t>
            </w:r>
            <w:proofErr w:type="spellStart"/>
            <w:r w:rsidR="00F53D4D">
              <w:rPr>
                <w:rFonts w:eastAsia="Calibri" w:cstheme="minorHAnsi"/>
                <w:color w:val="000000"/>
                <w:lang w:eastAsia="en-GB"/>
              </w:rPr>
              <w:t>will</w:t>
            </w:r>
            <w:proofErr w:type="spellEnd"/>
            <w:r w:rsidRPr="00971067">
              <w:rPr>
                <w:rFonts w:eastAsia="Calibri" w:cstheme="minorHAnsi"/>
                <w:color w:val="000000"/>
                <w:lang w:eastAsia="en-GB"/>
              </w:rPr>
              <w:t xml:space="preserve"> </w:t>
            </w:r>
            <w:proofErr w:type="spellStart"/>
            <w:r w:rsidRPr="00971067">
              <w:rPr>
                <w:rFonts w:eastAsia="Calibri" w:cstheme="minorHAnsi"/>
                <w:color w:val="000000"/>
                <w:lang w:eastAsia="en-GB"/>
              </w:rPr>
              <w:t>assist</w:t>
            </w:r>
            <w:proofErr w:type="spellEnd"/>
            <w:r w:rsidRPr="00971067">
              <w:rPr>
                <w:rFonts w:eastAsia="Calibri" w:cstheme="minorHAnsi"/>
                <w:color w:val="000000"/>
                <w:lang w:eastAsia="en-GB"/>
              </w:rPr>
              <w:t xml:space="preserve"> </w:t>
            </w:r>
            <w:proofErr w:type="spellStart"/>
            <w:r w:rsidRPr="00971067">
              <w:rPr>
                <w:rFonts w:eastAsia="Calibri" w:cstheme="minorHAnsi"/>
                <w:color w:val="000000"/>
                <w:lang w:eastAsia="en-GB"/>
              </w:rPr>
              <w:t>students</w:t>
            </w:r>
            <w:proofErr w:type="spellEnd"/>
          </w:p>
          <w:p w:rsidR="00C12FC9" w:rsidRPr="00971067" w:rsidRDefault="00C12FC9" w:rsidP="00F53D4D">
            <w:pPr>
              <w:pStyle w:val="ListParagraph"/>
              <w:numPr>
                <w:ilvl w:val="0"/>
                <w:numId w:val="7"/>
              </w:numPr>
              <w:spacing w:after="0" w:line="240" w:lineRule="auto"/>
              <w:ind w:left="661" w:hanging="283"/>
              <w:rPr>
                <w:rFonts w:ascii="Calibri" w:hAnsi="Calibri" w:cs="Calibri"/>
              </w:rPr>
            </w:pPr>
            <w:r w:rsidRPr="00971067">
              <w:rPr>
                <w:rFonts w:ascii="Calibri" w:hAnsi="Calibri" w:cs="Calibri"/>
                <w:lang w:val="en-GB"/>
              </w:rPr>
              <w:t>To explore recruitment plans and piloting strategies</w:t>
            </w:r>
          </w:p>
          <w:p w:rsidR="00C12FC9" w:rsidRPr="00971067" w:rsidRDefault="00C12FC9" w:rsidP="00F53D4D">
            <w:pPr>
              <w:pStyle w:val="ListParagraph"/>
              <w:numPr>
                <w:ilvl w:val="0"/>
                <w:numId w:val="7"/>
              </w:numPr>
              <w:spacing w:after="0" w:line="240" w:lineRule="auto"/>
              <w:ind w:left="661" w:hanging="283"/>
              <w:rPr>
                <w:rFonts w:ascii="Calibri" w:hAnsi="Calibri" w:cs="Calibri"/>
              </w:rPr>
            </w:pPr>
            <w:r w:rsidRPr="00971067">
              <w:rPr>
                <w:rFonts w:ascii="Calibri" w:hAnsi="Calibri" w:cs="Calibri"/>
                <w:lang w:val="en-GB"/>
              </w:rPr>
              <w:t xml:space="preserve">To plan future publications to disseminate results of the </w:t>
            </w:r>
            <w:r w:rsidR="007D18AF">
              <w:rPr>
                <w:rFonts w:ascii="Calibri" w:hAnsi="Calibri" w:cs="Calibri"/>
                <w:lang w:val="en-GB"/>
              </w:rPr>
              <w:t>scientific community, to the media, and the general public.</w:t>
            </w:r>
          </w:p>
          <w:p w:rsidR="00523887" w:rsidRPr="0055595F" w:rsidRDefault="00D20688" w:rsidP="0055595F">
            <w:pPr>
              <w:pStyle w:val="ListParagraph"/>
              <w:autoSpaceDE w:val="0"/>
              <w:adjustRightInd w:val="0"/>
              <w:spacing w:before="120" w:after="120" w:line="274" w:lineRule="auto"/>
              <w:ind w:hanging="340"/>
              <w:contextualSpacing w:val="0"/>
              <w:rPr>
                <w:rFonts w:ascii="Times New Roman" w:eastAsia="Calibri" w:hAnsi="Times New Roman" w:cs="Times New Roman"/>
                <w:color w:val="000000"/>
                <w:lang w:eastAsia="en-GB"/>
              </w:rPr>
            </w:pPr>
            <w:r w:rsidRPr="00D20688">
              <w:rPr>
                <w:rFonts w:ascii="Times New Roman" w:eastAsia="Calibri" w:hAnsi="Times New Roman" w:cs="Times New Roman"/>
                <w:noProof/>
                <w:color w:val="000000"/>
                <w:lang w:val="en-US" w:eastAsia="en-US"/>
              </w:rPr>
              <w:drawing>
                <wp:inline distT="0" distB="0" distL="0" distR="0">
                  <wp:extent cx="4757358" cy="3497580"/>
                  <wp:effectExtent l="0" t="0" r="5715" b="762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stretch>
                            <a:fillRect/>
                          </a:stretch>
                        </pic:blipFill>
                        <pic:spPr>
                          <a:xfrm>
                            <a:off x="0" y="0"/>
                            <a:ext cx="4764416" cy="3502769"/>
                          </a:xfrm>
                          <a:prstGeom prst="rect">
                            <a:avLst/>
                          </a:prstGeom>
                        </pic:spPr>
                      </pic:pic>
                    </a:graphicData>
                  </a:graphic>
                </wp:inline>
              </w:drawing>
            </w:r>
          </w:p>
        </w:tc>
      </w:tr>
      <w:tr w:rsidR="00523887" w:rsidTr="00F72206">
        <w:tc>
          <w:tcPr>
            <w:tcW w:w="1809" w:type="dxa"/>
            <w:shd w:val="clear" w:color="auto" w:fill="1F497D" w:themeFill="text2"/>
          </w:tcPr>
          <w:p w:rsidR="00523887" w:rsidRDefault="00B8780E" w:rsidP="00F53D4D">
            <w:pPr>
              <w:spacing w:before="120" w:after="120" w:line="240" w:lineRule="auto"/>
              <w:jc w:val="center"/>
              <w:rPr>
                <w:rFonts w:cstheme="minorHAnsi"/>
                <w:b/>
                <w:color w:val="FFFFFF" w:themeColor="background1"/>
                <w:sz w:val="24"/>
                <w:szCs w:val="24"/>
                <w:lang w:val="en-GB"/>
              </w:rPr>
            </w:pPr>
            <w:r>
              <w:rPr>
                <w:rFonts w:cstheme="minorHAnsi"/>
                <w:b/>
                <w:color w:val="FFFFFF" w:themeColor="background1"/>
                <w:sz w:val="24"/>
                <w:szCs w:val="24"/>
                <w:lang w:val="en-GB"/>
              </w:rPr>
              <w:lastRenderedPageBreak/>
              <w:t>Next meeting</w:t>
            </w:r>
          </w:p>
        </w:tc>
        <w:tc>
          <w:tcPr>
            <w:tcW w:w="236" w:type="dxa"/>
          </w:tcPr>
          <w:p w:rsidR="00523887" w:rsidRDefault="00523887">
            <w:pPr>
              <w:spacing w:after="0" w:line="240" w:lineRule="auto"/>
              <w:rPr>
                <w:rFonts w:cstheme="minorHAnsi"/>
                <w:sz w:val="24"/>
                <w:szCs w:val="24"/>
                <w:lang w:val="en-GB"/>
              </w:rPr>
            </w:pPr>
          </w:p>
        </w:tc>
        <w:tc>
          <w:tcPr>
            <w:tcW w:w="8422" w:type="dxa"/>
            <w:gridSpan w:val="2"/>
            <w:shd w:val="clear" w:color="auto" w:fill="FDE9D9" w:themeFill="accent6" w:themeFillTint="33"/>
          </w:tcPr>
          <w:p w:rsidR="00523887" w:rsidRDefault="00EA707A" w:rsidP="00F53D4D">
            <w:pPr>
              <w:spacing w:before="120" w:after="120" w:line="240" w:lineRule="auto"/>
              <w:jc w:val="center"/>
              <w:rPr>
                <w:rFonts w:cstheme="minorHAnsi"/>
                <w:b/>
                <w:sz w:val="24"/>
                <w:szCs w:val="24"/>
                <w:lang w:val="en-GB"/>
              </w:rPr>
            </w:pPr>
            <w:r>
              <w:rPr>
                <w:rFonts w:cstheme="minorHAnsi"/>
                <w:b/>
                <w:sz w:val="24"/>
                <w:szCs w:val="24"/>
                <w:lang w:val="en-GB"/>
              </w:rPr>
              <w:t>The n</w:t>
            </w:r>
            <w:r w:rsidR="00B8780E">
              <w:rPr>
                <w:rFonts w:cstheme="minorHAnsi"/>
                <w:b/>
                <w:sz w:val="24"/>
                <w:szCs w:val="24"/>
                <w:lang w:val="en-GB"/>
              </w:rPr>
              <w:t xml:space="preserve">ext meeting will be </w:t>
            </w:r>
            <w:r w:rsidR="00971067" w:rsidRPr="00971067">
              <w:rPr>
                <w:rFonts w:cstheme="minorHAnsi"/>
                <w:b/>
                <w:sz w:val="24"/>
                <w:szCs w:val="24"/>
                <w:lang w:val="en-GB"/>
              </w:rPr>
              <w:t xml:space="preserve"> in May 2022 in </w:t>
            </w:r>
            <w:proofErr w:type="spellStart"/>
            <w:r w:rsidR="00971067" w:rsidRPr="00971067">
              <w:rPr>
                <w:rFonts w:cstheme="minorHAnsi"/>
                <w:b/>
                <w:sz w:val="24"/>
                <w:szCs w:val="24"/>
                <w:lang w:val="en-GB"/>
              </w:rPr>
              <w:t>Dornbirn</w:t>
            </w:r>
            <w:proofErr w:type="spellEnd"/>
            <w:r w:rsidR="00971067" w:rsidRPr="00971067">
              <w:rPr>
                <w:rFonts w:cstheme="minorHAnsi"/>
                <w:b/>
                <w:sz w:val="24"/>
                <w:szCs w:val="24"/>
                <w:lang w:val="en-GB"/>
              </w:rPr>
              <w:t>, Austria</w:t>
            </w:r>
          </w:p>
        </w:tc>
      </w:tr>
      <w:tr w:rsidR="00523887" w:rsidTr="00F72206">
        <w:tc>
          <w:tcPr>
            <w:tcW w:w="1809" w:type="dxa"/>
            <w:shd w:val="clear" w:color="auto" w:fill="auto"/>
          </w:tcPr>
          <w:p w:rsidR="00523887" w:rsidRDefault="00B8780E">
            <w:pPr>
              <w:spacing w:after="0" w:line="240" w:lineRule="auto"/>
              <w:rPr>
                <w:rFonts w:cstheme="minorHAnsi"/>
                <w:sz w:val="24"/>
                <w:szCs w:val="24"/>
                <w:lang w:val="en-GB"/>
              </w:rPr>
            </w:pPr>
            <w:r>
              <w:rPr>
                <w:rFonts w:cstheme="minorHAnsi"/>
                <w:noProof/>
                <w:sz w:val="24"/>
                <w:szCs w:val="24"/>
                <w:lang w:val="en-US" w:eastAsia="en-US"/>
              </w:rPr>
              <w:drawing>
                <wp:anchor distT="0" distB="0" distL="114300" distR="114300" simplePos="0" relativeHeight="251654144" behindDoc="0" locked="0" layoutInCell="1" allowOverlap="1">
                  <wp:simplePos x="0" y="0"/>
                  <wp:positionH relativeFrom="column">
                    <wp:posOffset>-69605</wp:posOffset>
                  </wp:positionH>
                  <wp:positionV relativeFrom="paragraph">
                    <wp:posOffset>99261</wp:posOffset>
                  </wp:positionV>
                  <wp:extent cx="2018923" cy="470334"/>
                  <wp:effectExtent l="0" t="0" r="635" b="0"/>
                  <wp:wrapNone/>
                  <wp:docPr id="21" name="Picture 6" descr="https://eacea.ec.europa.eu/sites/eacea-site/files/logosbeneficaireserasmusright_en.jpg"/>
                  <wp:cNvGraphicFramePr/>
                  <a:graphic xmlns:a="http://schemas.openxmlformats.org/drawingml/2006/main">
                    <a:graphicData uri="http://schemas.openxmlformats.org/drawingml/2006/picture">
                      <pic:pic xmlns:pic="http://schemas.openxmlformats.org/drawingml/2006/picture">
                        <pic:nvPicPr>
                          <pic:cNvPr id="21" name="Picture 6" descr="https://eacea.ec.europa.eu/sites/eacea-site/files/logosbeneficaireserasmusright_en.jpg"/>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a:xfrm>
                            <a:off x="0" y="0"/>
                            <a:ext cx="2117283" cy="493248"/>
                          </a:xfrm>
                          <a:prstGeom prst="rect">
                            <a:avLst/>
                          </a:prstGeom>
                          <a:noFill/>
                          <a:ln>
                            <a:noFill/>
                          </a:ln>
                        </pic:spPr>
                      </pic:pic>
                    </a:graphicData>
                  </a:graphic>
                </wp:anchor>
              </w:drawing>
            </w:r>
            <w:r w:rsidR="0064487C" w:rsidRPr="0064487C">
              <w:rPr>
                <w:rFonts w:cstheme="minorHAnsi"/>
                <w:noProof/>
                <w:sz w:val="24"/>
                <w:szCs w:val="24"/>
                <w:lang w:val="en-GB" w:eastAsia="en-GB"/>
              </w:rPr>
              <w:pict>
                <v:rect id="Rectangle 26" o:spid="_x0000_s1028" style="position:absolute;margin-left:1.7pt;margin-top:47.35pt;width:533.6pt;height:30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YgkHQIAACgEAAAOAAAAZHJzL2Uyb0RvYy54bWysU9uO0zAQfUfiHyy/01wo3RI1Xa26WoS0&#10;wIqFD3Adp7FwPGbsNilfz9hpS4E3xIvlufjMmTPj1e3YG3ZQ6DXYmheznDNlJTTa7mr+9cvDqyVn&#10;PgjbCANW1fyoPL9dv3yxGlylSujANAoZgVhfDa7mXQiuyjIvO9ULPwOnLAVbwF4EMnGXNSgGQu9N&#10;Vub5IhsAG4cglffkvZ+CfJ3w21bJ8KltvQrM1Jy4hXRiOrfxzNYrUe1QuE7LEw3xDyx6oS0VvUDd&#10;iyDYHvVfUL2WCB7aMJPQZ9C2WqrUA3VT5H9089wJp1IvJI53F5n8/4OVHw9PyHRT85IzK3oa0WcS&#10;TdidUaxcRH0G5ytKe3ZPGDv07hHkN88sbDpKU3eIMHRKNMSqiPnZbw+i4ekp2w4foCF4sQ+QpBpb&#10;7CMgicDGNJHjZSJqDEySc3Fzs7gpaXCSYq+XRZ6nkWWiOr926MM7BT2Ll5ojkU/o4vDoQ2QjqnNK&#10;Yg9GNw/amGTELVMbg+wgaD/CWKanZt8T1clHOzaVFBW5aZcm9/LsJvi0qxElFfPXBYyNZSzEghOX&#10;6EkCRU0mbcO4HU8TOKm9heZIiiFM60rfiy4d4A/OBlrVmvvve4GKM/Pekupvi/k87nYy5m+SXngd&#10;2V5HhJUERd1yNl03YfoPe4d611GlIqlg4Y4m1eokYpzixOpEn9YxtXv6OnHfr+2U9euDr38CAAD/&#10;/wMAUEsDBBQABgAIAAAAIQDPg6Fl3wAAAAkBAAAPAAAAZHJzL2Rvd25yZXYueG1sTI/NTsMwEITv&#10;SLyDtUjcqF0obQlxKoTEoQeQGlDL0Y2XJKp/gu025u3ZnuC2uzOa/aZcZWvYCUPsvZMwnQhg6Bqv&#10;e9dK+Hh/uVkCi0k5rYx3KOEHI6yqy4tSFdqPboOnOrWMQlwslIQupaHgPDYdWhUnfkBH2pcPViVa&#10;Q8t1UCOFW8NvhZhzq3pHHzo14HOHzaE+Wgljmub1+Noe1nn3VuOn2gbzvZXy+io/PQJLmNOfGc74&#10;hA4VMe390enIjIS7GRklPMwWwM6yWIg5sD1N93TiVcn/N6h+AQAA//8DAFBLAQItABQABgAIAAAA&#10;IQC2gziS/gAAAOEBAAATAAAAAAAAAAAAAAAAAAAAAABbQ29udGVudF9UeXBlc10ueG1sUEsBAi0A&#10;FAAGAAgAAAAhADj9If/WAAAAlAEAAAsAAAAAAAAAAAAAAAAALwEAAF9yZWxzLy5yZWxzUEsBAi0A&#10;FAAGAAgAAAAhALhliCQdAgAAKAQAAA4AAAAAAAAAAAAAAAAALgIAAGRycy9lMm9Eb2MueG1sUEsB&#10;Ai0AFAAGAAgAAAAhAM+DoWXfAAAACQEAAA8AAAAAAAAAAAAAAAAAdwQAAGRycy9kb3ducmV2Lnht&#10;bFBLBQYAAAAABAAEAPMAAACDBQAAAAA=&#10;" fillcolor="#c6d9f1 [671]" stroked="f">
                  <v:textbox>
                    <w:txbxContent>
                      <w:p w:rsidR="00523887" w:rsidRDefault="00B8780E">
                        <w:pPr>
                          <w:ind w:left="1440"/>
                          <w:rPr>
                            <w:sz w:val="20"/>
                            <w:szCs w:val="20"/>
                            <w:lang w:val="en-GB"/>
                          </w:rPr>
                        </w:pPr>
                        <w:r>
                          <w:rPr>
                            <w:b/>
                            <w:i/>
                            <w:iCs/>
                            <w:color w:val="17365D"/>
                            <w:sz w:val="16"/>
                            <w:szCs w:val="16"/>
                            <w:lang w:val="en-GB"/>
                          </w:rPr>
                          <w:t>This project has been funded with support from the European Commission. This publication reflects the views only of the author, and the Commission cannot be held responsible for any use which may be made of the information contained therein.</w:t>
                        </w:r>
                      </w:p>
                    </w:txbxContent>
                  </v:textbox>
                </v:rect>
              </w:pict>
            </w:r>
          </w:p>
        </w:tc>
        <w:tc>
          <w:tcPr>
            <w:tcW w:w="236" w:type="dxa"/>
            <w:shd w:val="clear" w:color="auto" w:fill="auto"/>
          </w:tcPr>
          <w:p w:rsidR="00523887" w:rsidRDefault="00523887">
            <w:pPr>
              <w:spacing w:after="0" w:line="240" w:lineRule="auto"/>
              <w:rPr>
                <w:rFonts w:cstheme="minorHAnsi"/>
                <w:sz w:val="24"/>
                <w:szCs w:val="24"/>
                <w:lang w:val="en-GB"/>
              </w:rPr>
            </w:pPr>
          </w:p>
        </w:tc>
        <w:tc>
          <w:tcPr>
            <w:tcW w:w="8422" w:type="dxa"/>
            <w:gridSpan w:val="2"/>
            <w:shd w:val="clear" w:color="auto" w:fill="auto"/>
          </w:tcPr>
          <w:p w:rsidR="00523887" w:rsidRDefault="00B8780E">
            <w:pPr>
              <w:spacing w:after="0" w:line="240" w:lineRule="auto"/>
              <w:rPr>
                <w:rFonts w:cstheme="minorHAnsi"/>
                <w:sz w:val="24"/>
                <w:szCs w:val="24"/>
                <w:lang w:val="en-GB"/>
              </w:rPr>
            </w:pPr>
            <w:r>
              <w:rPr>
                <w:rFonts w:cstheme="minorHAnsi"/>
                <w:noProof/>
                <w:sz w:val="24"/>
                <w:szCs w:val="24"/>
                <w:lang w:val="en-US" w:eastAsia="en-US"/>
              </w:rPr>
              <w:drawing>
                <wp:anchor distT="0" distB="0" distL="114300" distR="114300" simplePos="0" relativeHeight="251655168" behindDoc="0" locked="0" layoutInCell="1" allowOverlap="1">
                  <wp:simplePos x="0" y="0"/>
                  <wp:positionH relativeFrom="column">
                    <wp:posOffset>504190</wp:posOffset>
                  </wp:positionH>
                  <wp:positionV relativeFrom="paragraph">
                    <wp:posOffset>-2540</wp:posOffset>
                  </wp:positionV>
                  <wp:extent cx="873125" cy="523875"/>
                  <wp:effectExtent l="0" t="0" r="3175" b="9525"/>
                  <wp:wrapNone/>
                  <wp:docPr id="22" name="Picture 20" descr="C:\Users\elena.rousou\AppData\Local\Microsoft\Windows\Temporary Internet Files\Content.MSO\5024670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0" descr="C:\Users\elena.rousou\AppData\Local\Microsoft\Windows\Temporary Internet Files\Content.MSO\5024670F.tmp"/>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a:xfrm>
                            <a:off x="0" y="0"/>
                            <a:ext cx="873355" cy="524013"/>
                          </a:xfrm>
                          <a:prstGeom prst="rect">
                            <a:avLst/>
                          </a:prstGeom>
                          <a:noFill/>
                          <a:ln>
                            <a:noFill/>
                          </a:ln>
                        </pic:spPr>
                      </pic:pic>
                    </a:graphicData>
                  </a:graphic>
                </wp:anchor>
              </w:drawing>
            </w:r>
            <w:r>
              <w:rPr>
                <w:rFonts w:cstheme="minorHAnsi"/>
                <w:noProof/>
                <w:sz w:val="24"/>
                <w:szCs w:val="24"/>
                <w:lang w:val="en-US" w:eastAsia="en-US"/>
              </w:rPr>
              <w:drawing>
                <wp:anchor distT="0" distB="0" distL="114300" distR="114300" simplePos="0" relativeHeight="251656192" behindDoc="0" locked="0" layoutInCell="1" allowOverlap="1">
                  <wp:simplePos x="0" y="0"/>
                  <wp:positionH relativeFrom="column">
                    <wp:posOffset>1581150</wp:posOffset>
                  </wp:positionH>
                  <wp:positionV relativeFrom="paragraph">
                    <wp:posOffset>-2540</wp:posOffset>
                  </wp:positionV>
                  <wp:extent cx="876300" cy="468630"/>
                  <wp:effectExtent l="0" t="0" r="0" b="8255"/>
                  <wp:wrapNone/>
                  <wp:docPr id="24" name="Picture 6" desc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6" descr="gb.png"/>
                          <pic:cNvPicPr>
                            <a:picLocks noChangeAspect="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876300" cy="468591"/>
                          </a:xfrm>
                          <a:prstGeom prst="rect">
                            <a:avLst/>
                          </a:prstGeom>
                        </pic:spPr>
                      </pic:pic>
                    </a:graphicData>
                  </a:graphic>
                </wp:anchor>
              </w:drawing>
            </w:r>
            <w:r>
              <w:rPr>
                <w:rFonts w:cstheme="minorHAnsi"/>
                <w:noProof/>
                <w:sz w:val="24"/>
                <w:szCs w:val="24"/>
                <w:lang w:val="en-US" w:eastAsia="en-US"/>
              </w:rPr>
              <w:drawing>
                <wp:anchor distT="0" distB="0" distL="114300" distR="114300" simplePos="0" relativeHeight="251659264" behindDoc="0" locked="0" layoutInCell="1" allowOverlap="1">
                  <wp:simplePos x="0" y="0"/>
                  <wp:positionH relativeFrom="column">
                    <wp:posOffset>2676525</wp:posOffset>
                  </wp:positionH>
                  <wp:positionV relativeFrom="paragraph">
                    <wp:posOffset>-12065</wp:posOffset>
                  </wp:positionV>
                  <wp:extent cx="739140" cy="492760"/>
                  <wp:effectExtent l="0" t="0" r="3810" b="2540"/>
                  <wp:wrapNone/>
                  <wp:docPr id="25" name="Picture 1" descr="Flag of Rom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1" descr="Flag of Romania"/>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a:xfrm>
                            <a:off x="0" y="0"/>
                            <a:ext cx="739140" cy="492760"/>
                          </a:xfrm>
                          <a:prstGeom prst="rect">
                            <a:avLst/>
                          </a:prstGeom>
                          <a:noFill/>
                          <a:ln w="9525">
                            <a:noFill/>
                            <a:miter lim="800000"/>
                            <a:headEnd/>
                            <a:tailEnd/>
                          </a:ln>
                        </pic:spPr>
                      </pic:pic>
                    </a:graphicData>
                  </a:graphic>
                </wp:anchor>
              </w:drawing>
            </w:r>
            <w:r>
              <w:rPr>
                <w:rFonts w:cstheme="minorHAnsi"/>
                <w:noProof/>
                <w:sz w:val="24"/>
                <w:szCs w:val="24"/>
                <w:lang w:val="en-US" w:eastAsia="en-US"/>
              </w:rPr>
              <w:drawing>
                <wp:anchor distT="0" distB="0" distL="114300" distR="114300" simplePos="0" relativeHeight="251657216" behindDoc="0" locked="0" layoutInCell="1" allowOverlap="1">
                  <wp:simplePos x="0" y="0"/>
                  <wp:positionH relativeFrom="column">
                    <wp:posOffset>4595495</wp:posOffset>
                  </wp:positionH>
                  <wp:positionV relativeFrom="paragraph">
                    <wp:posOffset>-12065</wp:posOffset>
                  </wp:positionV>
                  <wp:extent cx="700405" cy="466725"/>
                  <wp:effectExtent l="0" t="0" r="5080" b="0"/>
                  <wp:wrapNone/>
                  <wp:docPr id="2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16"/>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a:xfrm>
                            <a:off x="0" y="0"/>
                            <a:ext cx="700738" cy="467159"/>
                          </a:xfrm>
                          <a:prstGeom prst="rect">
                            <a:avLst/>
                          </a:prstGeom>
                          <a:noFill/>
                          <a:ln>
                            <a:noFill/>
                          </a:ln>
                        </pic:spPr>
                      </pic:pic>
                    </a:graphicData>
                  </a:graphic>
                </wp:anchor>
              </w:drawing>
            </w:r>
            <w:r>
              <w:rPr>
                <w:rFonts w:cstheme="minorHAnsi"/>
                <w:noProof/>
                <w:sz w:val="24"/>
                <w:szCs w:val="24"/>
                <w:lang w:val="en-US" w:eastAsia="en-US"/>
              </w:rPr>
              <w:drawing>
                <wp:anchor distT="0" distB="0" distL="114300" distR="114300" simplePos="0" relativeHeight="251658240" behindDoc="0" locked="0" layoutInCell="1" allowOverlap="1">
                  <wp:simplePos x="0" y="0"/>
                  <wp:positionH relativeFrom="column">
                    <wp:posOffset>3587115</wp:posOffset>
                  </wp:positionH>
                  <wp:positionV relativeFrom="paragraph">
                    <wp:posOffset>-24130</wp:posOffset>
                  </wp:positionV>
                  <wp:extent cx="771525" cy="514350"/>
                  <wp:effectExtent l="0" t="0" r="9525" b="0"/>
                  <wp:wrapNone/>
                  <wp:docPr id="27" name="Picture 10" descr="i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10" descr="it.png"/>
                          <pic:cNvPicPr>
                            <a:picLocks noChangeAspect="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771525" cy="514350"/>
                          </a:xfrm>
                          <a:prstGeom prst="rect">
                            <a:avLst/>
                          </a:prstGeom>
                        </pic:spPr>
                      </pic:pic>
                    </a:graphicData>
                  </a:graphic>
                </wp:anchor>
              </w:drawing>
            </w:r>
            <w:r>
              <w:rPr>
                <w:rFonts w:cstheme="minorHAnsi"/>
                <w:sz w:val="24"/>
                <w:szCs w:val="24"/>
                <w:lang w:val="en-GB"/>
              </w:rPr>
              <w:t xml:space="preserve">                       </w:t>
            </w:r>
          </w:p>
          <w:p w:rsidR="00523887" w:rsidRDefault="00523887">
            <w:pPr>
              <w:spacing w:after="0" w:line="240" w:lineRule="auto"/>
              <w:rPr>
                <w:rFonts w:cstheme="minorHAnsi"/>
                <w:sz w:val="24"/>
                <w:szCs w:val="24"/>
                <w:lang w:val="en-GB"/>
              </w:rPr>
            </w:pPr>
          </w:p>
          <w:p w:rsidR="00523887" w:rsidRDefault="00523887">
            <w:pPr>
              <w:spacing w:after="0" w:line="240" w:lineRule="auto"/>
              <w:rPr>
                <w:rFonts w:cstheme="minorHAnsi"/>
                <w:sz w:val="24"/>
                <w:szCs w:val="24"/>
                <w:lang w:val="en-GB"/>
              </w:rPr>
            </w:pPr>
          </w:p>
        </w:tc>
      </w:tr>
    </w:tbl>
    <w:p w:rsidR="00523887" w:rsidRDefault="00523887">
      <w:pPr>
        <w:rPr>
          <w:rFonts w:cstheme="minorHAnsi"/>
          <w:sz w:val="24"/>
          <w:szCs w:val="24"/>
          <w:lang w:val="en-GB"/>
        </w:rPr>
      </w:pPr>
    </w:p>
    <w:sectPr w:rsidR="00523887" w:rsidSect="0064487C">
      <w:footerReference w:type="default" r:id="rId27"/>
      <w:pgSz w:w="12240" w:h="15840"/>
      <w:pgMar w:top="720" w:right="720" w:bottom="990" w:left="720" w:header="720" w:footer="4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95E50" w:rsidRDefault="00595E50">
      <w:pPr>
        <w:spacing w:line="240" w:lineRule="auto"/>
      </w:pPr>
      <w:r>
        <w:separator/>
      </w:r>
    </w:p>
  </w:endnote>
  <w:endnote w:type="continuationSeparator" w:id="0">
    <w:p w:rsidR="00595E50" w:rsidRDefault="00595E50">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sig w:usb0="00000000" w:usb1="00000000" w:usb2="00000000" w:usb3="00000000" w:csb0="0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MT">
    <w:altName w:val="Arial"/>
    <w:charset w:val="00"/>
    <w:family w:val="roman"/>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9231697"/>
      <w:docPartObj>
        <w:docPartGallery w:val="AutoText"/>
      </w:docPartObj>
    </w:sdtPr>
    <w:sdtEndPr>
      <w:rPr>
        <w:color w:val="808080" w:themeColor="background1" w:themeShade="80"/>
        <w:spacing w:val="60"/>
      </w:rPr>
    </w:sdtEndPr>
    <w:sdtContent>
      <w:p w:rsidR="00523887" w:rsidRDefault="00B8780E">
        <w:pPr>
          <w:pStyle w:val="Footer"/>
          <w:pBdr>
            <w:top w:val="single" w:sz="4" w:space="1" w:color="D9D9D9" w:themeColor="background1" w:themeShade="D9"/>
          </w:pBdr>
          <w:jc w:val="right"/>
          <w:rPr>
            <w:b/>
          </w:rPr>
        </w:pPr>
        <w:r>
          <w:rPr>
            <w:color w:val="808080" w:themeColor="background1" w:themeShade="80"/>
            <w:spacing w:val="60"/>
          </w:rPr>
          <w:t>Page</w:t>
        </w:r>
        <w:r>
          <w:rPr>
            <w:b/>
          </w:rPr>
          <w:t xml:space="preserve"> |</w:t>
        </w:r>
        <w:r>
          <w:t xml:space="preserve"> </w:t>
        </w:r>
        <w:r w:rsidR="0064487C" w:rsidRPr="0064487C">
          <w:fldChar w:fldCharType="begin"/>
        </w:r>
        <w:r>
          <w:instrText xml:space="preserve"> PAGE   \* MERGEFORMAT </w:instrText>
        </w:r>
        <w:r w:rsidR="0064487C" w:rsidRPr="0064487C">
          <w:fldChar w:fldCharType="separate"/>
        </w:r>
        <w:r w:rsidR="00D2353F" w:rsidRPr="00D2353F">
          <w:rPr>
            <w:b/>
            <w:noProof/>
          </w:rPr>
          <w:t>1</w:t>
        </w:r>
        <w:r w:rsidR="0064487C">
          <w:rPr>
            <w:b/>
          </w:rPr>
          <w:fldChar w:fldCharType="end"/>
        </w:r>
        <w:r>
          <w:rPr>
            <w:b/>
          </w:rPr>
          <w:t xml:space="preserve"> </w:t>
        </w:r>
      </w:p>
    </w:sdtContent>
  </w:sdt>
  <w:p w:rsidR="00523887" w:rsidRDefault="00B8780E">
    <w:pPr>
      <w:pStyle w:val="Footer"/>
      <w:jc w:val="right"/>
    </w:pPr>
    <w:proofErr w:type="spellStart"/>
    <w:r>
      <w:t>Please</w:t>
    </w:r>
    <w:proofErr w:type="spellEnd"/>
    <w:r>
      <w:t xml:space="preserve">, </w:t>
    </w:r>
    <w:proofErr w:type="spellStart"/>
    <w:r>
      <w:t>visit</w:t>
    </w:r>
    <w:proofErr w:type="spellEnd"/>
    <w:r>
      <w:t xml:space="preserve"> </w:t>
    </w:r>
    <w:proofErr w:type="spellStart"/>
    <w:r>
      <w:t>our</w:t>
    </w:r>
    <w:proofErr w:type="spellEnd"/>
    <w:r>
      <w:t xml:space="preserve"> </w:t>
    </w:r>
    <w:proofErr w:type="spellStart"/>
    <w:r>
      <w:t>website</w:t>
    </w:r>
    <w:proofErr w:type="spellEnd"/>
    <w:r>
      <w:t xml:space="preserve"> </w:t>
    </w:r>
    <w:hyperlink r:id="rId1" w:history="1">
      <w:r>
        <w:rPr>
          <w:rStyle w:val="Hyperlink"/>
        </w:rPr>
        <w:t>www.ieneproject.eu</w:t>
      </w:r>
    </w:hyperlink>
    <w: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95E50" w:rsidRDefault="00595E50">
      <w:pPr>
        <w:spacing w:after="0"/>
      </w:pPr>
      <w:r>
        <w:separator/>
      </w:r>
    </w:p>
  </w:footnote>
  <w:footnote w:type="continuationSeparator" w:id="0">
    <w:p w:rsidR="00595E50" w:rsidRDefault="00595E50">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C4CB6"/>
    <w:multiLevelType w:val="hybridMultilevel"/>
    <w:tmpl w:val="584A7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7230ADA"/>
    <w:multiLevelType w:val="hybridMultilevel"/>
    <w:tmpl w:val="1ECE063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0975728B"/>
    <w:multiLevelType w:val="multilevel"/>
    <w:tmpl w:val="0975728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161F4FE1"/>
    <w:multiLevelType w:val="multilevel"/>
    <w:tmpl w:val="457C2992"/>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
    <w:nsid w:val="18953D09"/>
    <w:multiLevelType w:val="multilevel"/>
    <w:tmpl w:val="18953D09"/>
    <w:lvl w:ilvl="0">
      <w:start w:val="1"/>
      <w:numFmt w:val="bullet"/>
      <w:lvlText w:val=""/>
      <w:lvlJc w:val="left"/>
      <w:pPr>
        <w:ind w:left="68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2C3658D5"/>
    <w:multiLevelType w:val="multilevel"/>
    <w:tmpl w:val="2C3658D5"/>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784A78F4"/>
    <w:multiLevelType w:val="hybridMultilevel"/>
    <w:tmpl w:val="05A4AB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2"/>
  </w:num>
  <w:num w:numId="4">
    <w:abstractNumId w:val="3"/>
  </w:num>
  <w:num w:numId="5">
    <w:abstractNumId w:val="0"/>
  </w:num>
  <w:num w:numId="6">
    <w:abstractNumId w:val="6"/>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
  <w:docVars>
    <w:docVar w:name="__Grammarly_42____i" w:val="H4sIAAAAAAAEAKtWckksSQxILCpxzi/NK1GyMqwFAAEhoTITAAAA"/>
    <w:docVar w:name="__Grammarly_42___1" w:val="H4sIAAAAAAAEAKtWcslP9kxRslIyNDayNDKwMDQwMTc2MDY2MTVT0lEKTi0uzszPAykwqgUAyKEFQCwAAAA="/>
  </w:docVars>
  <w:rsids>
    <w:rsidRoot w:val="00047F4E"/>
    <w:rsid w:val="00000A1A"/>
    <w:rsid w:val="000024C5"/>
    <w:rsid w:val="0000378B"/>
    <w:rsid w:val="00005928"/>
    <w:rsid w:val="000069A3"/>
    <w:rsid w:val="00013A85"/>
    <w:rsid w:val="00015B8A"/>
    <w:rsid w:val="00020FA6"/>
    <w:rsid w:val="00022B70"/>
    <w:rsid w:val="00045F23"/>
    <w:rsid w:val="00047F4E"/>
    <w:rsid w:val="000575A1"/>
    <w:rsid w:val="00060599"/>
    <w:rsid w:val="00064663"/>
    <w:rsid w:val="00072691"/>
    <w:rsid w:val="000771FC"/>
    <w:rsid w:val="00094E87"/>
    <w:rsid w:val="000A164C"/>
    <w:rsid w:val="000A1E78"/>
    <w:rsid w:val="000B066C"/>
    <w:rsid w:val="000B1B58"/>
    <w:rsid w:val="000B3EAA"/>
    <w:rsid w:val="000B6543"/>
    <w:rsid w:val="000E1F61"/>
    <w:rsid w:val="000F1D4D"/>
    <w:rsid w:val="000F3783"/>
    <w:rsid w:val="000F5AB5"/>
    <w:rsid w:val="001004A3"/>
    <w:rsid w:val="001018D7"/>
    <w:rsid w:val="00115A95"/>
    <w:rsid w:val="00116A53"/>
    <w:rsid w:val="00124113"/>
    <w:rsid w:val="00125A93"/>
    <w:rsid w:val="00133A89"/>
    <w:rsid w:val="0014337A"/>
    <w:rsid w:val="001461A7"/>
    <w:rsid w:val="00146FFD"/>
    <w:rsid w:val="0016588A"/>
    <w:rsid w:val="00186533"/>
    <w:rsid w:val="001A6FF5"/>
    <w:rsid w:val="001B097F"/>
    <w:rsid w:val="001E43D4"/>
    <w:rsid w:val="001F1B21"/>
    <w:rsid w:val="001F37BA"/>
    <w:rsid w:val="00204FB7"/>
    <w:rsid w:val="00227744"/>
    <w:rsid w:val="00250ED4"/>
    <w:rsid w:val="00251906"/>
    <w:rsid w:val="00255070"/>
    <w:rsid w:val="002677BA"/>
    <w:rsid w:val="00267988"/>
    <w:rsid w:val="00270BD4"/>
    <w:rsid w:val="00273849"/>
    <w:rsid w:val="00273982"/>
    <w:rsid w:val="00285A12"/>
    <w:rsid w:val="002955EE"/>
    <w:rsid w:val="002A45A4"/>
    <w:rsid w:val="002B1C17"/>
    <w:rsid w:val="002B47A0"/>
    <w:rsid w:val="002C1A44"/>
    <w:rsid w:val="002C4313"/>
    <w:rsid w:val="002C5191"/>
    <w:rsid w:val="002C7437"/>
    <w:rsid w:val="002D0449"/>
    <w:rsid w:val="002E2AC1"/>
    <w:rsid w:val="002E63FF"/>
    <w:rsid w:val="002F0956"/>
    <w:rsid w:val="00300913"/>
    <w:rsid w:val="003022FC"/>
    <w:rsid w:val="00312AD9"/>
    <w:rsid w:val="0031710F"/>
    <w:rsid w:val="003300F5"/>
    <w:rsid w:val="00333BDD"/>
    <w:rsid w:val="003402D1"/>
    <w:rsid w:val="00343F01"/>
    <w:rsid w:val="00347944"/>
    <w:rsid w:val="00355EB0"/>
    <w:rsid w:val="00372C12"/>
    <w:rsid w:val="003742DE"/>
    <w:rsid w:val="00375E34"/>
    <w:rsid w:val="00377540"/>
    <w:rsid w:val="00384D15"/>
    <w:rsid w:val="003861A7"/>
    <w:rsid w:val="0039389C"/>
    <w:rsid w:val="003A739F"/>
    <w:rsid w:val="003B4AFB"/>
    <w:rsid w:val="003C03DE"/>
    <w:rsid w:val="003C0AA3"/>
    <w:rsid w:val="003C387A"/>
    <w:rsid w:val="003C4418"/>
    <w:rsid w:val="003C56CB"/>
    <w:rsid w:val="003D204C"/>
    <w:rsid w:val="003D4EBE"/>
    <w:rsid w:val="003D67B9"/>
    <w:rsid w:val="003E2A63"/>
    <w:rsid w:val="003E3F5E"/>
    <w:rsid w:val="003F1B0C"/>
    <w:rsid w:val="003F5447"/>
    <w:rsid w:val="004030F5"/>
    <w:rsid w:val="0041335B"/>
    <w:rsid w:val="00415C17"/>
    <w:rsid w:val="00420D49"/>
    <w:rsid w:val="00421DF0"/>
    <w:rsid w:val="00453017"/>
    <w:rsid w:val="004552BD"/>
    <w:rsid w:val="00460C0F"/>
    <w:rsid w:val="00463D4E"/>
    <w:rsid w:val="00464076"/>
    <w:rsid w:val="00473A8D"/>
    <w:rsid w:val="00475C0F"/>
    <w:rsid w:val="00477F1F"/>
    <w:rsid w:val="00484DC0"/>
    <w:rsid w:val="004929B3"/>
    <w:rsid w:val="00495E35"/>
    <w:rsid w:val="004A5201"/>
    <w:rsid w:val="004B1D19"/>
    <w:rsid w:val="004B787D"/>
    <w:rsid w:val="004C049F"/>
    <w:rsid w:val="004D54D0"/>
    <w:rsid w:val="004E294B"/>
    <w:rsid w:val="004E3FF6"/>
    <w:rsid w:val="004F0C16"/>
    <w:rsid w:val="004F7385"/>
    <w:rsid w:val="00523887"/>
    <w:rsid w:val="005246FB"/>
    <w:rsid w:val="00535D79"/>
    <w:rsid w:val="00541633"/>
    <w:rsid w:val="00547DBF"/>
    <w:rsid w:val="0055595F"/>
    <w:rsid w:val="00561F0C"/>
    <w:rsid w:val="00562754"/>
    <w:rsid w:val="0056673A"/>
    <w:rsid w:val="00572378"/>
    <w:rsid w:val="00583D87"/>
    <w:rsid w:val="00584125"/>
    <w:rsid w:val="00584CE6"/>
    <w:rsid w:val="00595E50"/>
    <w:rsid w:val="005A6DA2"/>
    <w:rsid w:val="005B06D8"/>
    <w:rsid w:val="005B2F3C"/>
    <w:rsid w:val="005B5339"/>
    <w:rsid w:val="005C4E6B"/>
    <w:rsid w:val="005C70B6"/>
    <w:rsid w:val="005D24B9"/>
    <w:rsid w:val="005E2C35"/>
    <w:rsid w:val="005E3A85"/>
    <w:rsid w:val="005F068C"/>
    <w:rsid w:val="006045FB"/>
    <w:rsid w:val="006049C0"/>
    <w:rsid w:val="00605267"/>
    <w:rsid w:val="006072DB"/>
    <w:rsid w:val="006072E4"/>
    <w:rsid w:val="0061797B"/>
    <w:rsid w:val="006330BE"/>
    <w:rsid w:val="0064487C"/>
    <w:rsid w:val="006707DD"/>
    <w:rsid w:val="00674943"/>
    <w:rsid w:val="0067660A"/>
    <w:rsid w:val="00684C5C"/>
    <w:rsid w:val="006A4292"/>
    <w:rsid w:val="006A6DCB"/>
    <w:rsid w:val="006B5A1F"/>
    <w:rsid w:val="006B6071"/>
    <w:rsid w:val="006B6269"/>
    <w:rsid w:val="006C121A"/>
    <w:rsid w:val="006C5836"/>
    <w:rsid w:val="006E58B0"/>
    <w:rsid w:val="006E7FD8"/>
    <w:rsid w:val="00711122"/>
    <w:rsid w:val="0071619E"/>
    <w:rsid w:val="0074585F"/>
    <w:rsid w:val="00764EA0"/>
    <w:rsid w:val="00766E07"/>
    <w:rsid w:val="007701C4"/>
    <w:rsid w:val="00771F2C"/>
    <w:rsid w:val="00787445"/>
    <w:rsid w:val="007875AC"/>
    <w:rsid w:val="00791F6E"/>
    <w:rsid w:val="00795FD0"/>
    <w:rsid w:val="007A07E5"/>
    <w:rsid w:val="007B1815"/>
    <w:rsid w:val="007B18A0"/>
    <w:rsid w:val="007D18AF"/>
    <w:rsid w:val="007D4028"/>
    <w:rsid w:val="007E7359"/>
    <w:rsid w:val="007F3EAC"/>
    <w:rsid w:val="0080230D"/>
    <w:rsid w:val="00810430"/>
    <w:rsid w:val="00810FAD"/>
    <w:rsid w:val="008131E1"/>
    <w:rsid w:val="00814CAF"/>
    <w:rsid w:val="0083645A"/>
    <w:rsid w:val="00840638"/>
    <w:rsid w:val="00860328"/>
    <w:rsid w:val="00867313"/>
    <w:rsid w:val="008730D8"/>
    <w:rsid w:val="00874087"/>
    <w:rsid w:val="00880CE7"/>
    <w:rsid w:val="00886C86"/>
    <w:rsid w:val="00890D4E"/>
    <w:rsid w:val="008A7711"/>
    <w:rsid w:val="008B1EB8"/>
    <w:rsid w:val="008B35CA"/>
    <w:rsid w:val="008C00A7"/>
    <w:rsid w:val="008C1D48"/>
    <w:rsid w:val="008C4FF1"/>
    <w:rsid w:val="008D000E"/>
    <w:rsid w:val="008D0960"/>
    <w:rsid w:val="008D6716"/>
    <w:rsid w:val="008D6CA4"/>
    <w:rsid w:val="008E4C8F"/>
    <w:rsid w:val="00920125"/>
    <w:rsid w:val="00941E4F"/>
    <w:rsid w:val="0094691F"/>
    <w:rsid w:val="009507E6"/>
    <w:rsid w:val="00950843"/>
    <w:rsid w:val="00966CC2"/>
    <w:rsid w:val="0097072A"/>
    <w:rsid w:val="00971067"/>
    <w:rsid w:val="00977A17"/>
    <w:rsid w:val="00982B2B"/>
    <w:rsid w:val="009B2671"/>
    <w:rsid w:val="009B5892"/>
    <w:rsid w:val="009B6E8C"/>
    <w:rsid w:val="009C073B"/>
    <w:rsid w:val="009C4D7A"/>
    <w:rsid w:val="009C6F8A"/>
    <w:rsid w:val="009D0EC0"/>
    <w:rsid w:val="009D7366"/>
    <w:rsid w:val="009E47FC"/>
    <w:rsid w:val="009E7071"/>
    <w:rsid w:val="009F2BD5"/>
    <w:rsid w:val="009F46E3"/>
    <w:rsid w:val="00A16473"/>
    <w:rsid w:val="00A32D5E"/>
    <w:rsid w:val="00A3311C"/>
    <w:rsid w:val="00A419B9"/>
    <w:rsid w:val="00A46D66"/>
    <w:rsid w:val="00A50DF5"/>
    <w:rsid w:val="00A53A2A"/>
    <w:rsid w:val="00A5488F"/>
    <w:rsid w:val="00A600C2"/>
    <w:rsid w:val="00A666A7"/>
    <w:rsid w:val="00A7440E"/>
    <w:rsid w:val="00A83F47"/>
    <w:rsid w:val="00A8419D"/>
    <w:rsid w:val="00A97AF6"/>
    <w:rsid w:val="00AA2B01"/>
    <w:rsid w:val="00AB6892"/>
    <w:rsid w:val="00AC6302"/>
    <w:rsid w:val="00AD4760"/>
    <w:rsid w:val="00AE55A4"/>
    <w:rsid w:val="00B223D8"/>
    <w:rsid w:val="00B22DC8"/>
    <w:rsid w:val="00B23925"/>
    <w:rsid w:val="00B2587F"/>
    <w:rsid w:val="00B306BB"/>
    <w:rsid w:val="00B3309D"/>
    <w:rsid w:val="00B63B31"/>
    <w:rsid w:val="00B65580"/>
    <w:rsid w:val="00B7074C"/>
    <w:rsid w:val="00B8369D"/>
    <w:rsid w:val="00B846C0"/>
    <w:rsid w:val="00B8780E"/>
    <w:rsid w:val="00B9693A"/>
    <w:rsid w:val="00BB574C"/>
    <w:rsid w:val="00BD70F0"/>
    <w:rsid w:val="00BE177E"/>
    <w:rsid w:val="00BE4926"/>
    <w:rsid w:val="00BF0F1A"/>
    <w:rsid w:val="00BF2654"/>
    <w:rsid w:val="00BF4CCF"/>
    <w:rsid w:val="00C00461"/>
    <w:rsid w:val="00C07E22"/>
    <w:rsid w:val="00C12FC9"/>
    <w:rsid w:val="00C45605"/>
    <w:rsid w:val="00C57D61"/>
    <w:rsid w:val="00C60E9B"/>
    <w:rsid w:val="00C62702"/>
    <w:rsid w:val="00C80160"/>
    <w:rsid w:val="00C90661"/>
    <w:rsid w:val="00CA0458"/>
    <w:rsid w:val="00CA2244"/>
    <w:rsid w:val="00CA39FE"/>
    <w:rsid w:val="00CB238D"/>
    <w:rsid w:val="00CC094E"/>
    <w:rsid w:val="00CE41D8"/>
    <w:rsid w:val="00CE444D"/>
    <w:rsid w:val="00CF08CB"/>
    <w:rsid w:val="00CF644B"/>
    <w:rsid w:val="00CF6E28"/>
    <w:rsid w:val="00D1366F"/>
    <w:rsid w:val="00D17D70"/>
    <w:rsid w:val="00D20688"/>
    <w:rsid w:val="00D21233"/>
    <w:rsid w:val="00D2353F"/>
    <w:rsid w:val="00D31D51"/>
    <w:rsid w:val="00D64237"/>
    <w:rsid w:val="00D67E31"/>
    <w:rsid w:val="00D80BAE"/>
    <w:rsid w:val="00D87A57"/>
    <w:rsid w:val="00D9709A"/>
    <w:rsid w:val="00DA018A"/>
    <w:rsid w:val="00DA1200"/>
    <w:rsid w:val="00DB4E33"/>
    <w:rsid w:val="00DD5701"/>
    <w:rsid w:val="00DE3607"/>
    <w:rsid w:val="00DF102D"/>
    <w:rsid w:val="00DF3169"/>
    <w:rsid w:val="00DF613B"/>
    <w:rsid w:val="00E16091"/>
    <w:rsid w:val="00E20940"/>
    <w:rsid w:val="00E30A7D"/>
    <w:rsid w:val="00E44B48"/>
    <w:rsid w:val="00E534BF"/>
    <w:rsid w:val="00E73B48"/>
    <w:rsid w:val="00E76237"/>
    <w:rsid w:val="00E76532"/>
    <w:rsid w:val="00E82366"/>
    <w:rsid w:val="00E82F8B"/>
    <w:rsid w:val="00E9037D"/>
    <w:rsid w:val="00E90F1C"/>
    <w:rsid w:val="00E96825"/>
    <w:rsid w:val="00EA703F"/>
    <w:rsid w:val="00EA707A"/>
    <w:rsid w:val="00EC06B7"/>
    <w:rsid w:val="00EE0BBB"/>
    <w:rsid w:val="00EE40E7"/>
    <w:rsid w:val="00EF169F"/>
    <w:rsid w:val="00EF5395"/>
    <w:rsid w:val="00F05F4C"/>
    <w:rsid w:val="00F117FE"/>
    <w:rsid w:val="00F31D9F"/>
    <w:rsid w:val="00F420C0"/>
    <w:rsid w:val="00F42C69"/>
    <w:rsid w:val="00F45D7D"/>
    <w:rsid w:val="00F53D4D"/>
    <w:rsid w:val="00F6697E"/>
    <w:rsid w:val="00F71B21"/>
    <w:rsid w:val="00F72206"/>
    <w:rsid w:val="00F72F82"/>
    <w:rsid w:val="00F74731"/>
    <w:rsid w:val="00F76716"/>
    <w:rsid w:val="00F81013"/>
    <w:rsid w:val="00F8200B"/>
    <w:rsid w:val="00F904BB"/>
    <w:rsid w:val="00F90B58"/>
    <w:rsid w:val="00FA52E6"/>
    <w:rsid w:val="00FC56E2"/>
    <w:rsid w:val="00FE0EBC"/>
    <w:rsid w:val="00FE14E6"/>
    <w:rsid w:val="00FF2800"/>
    <w:rsid w:val="00FF62BC"/>
    <w:rsid w:val="2245466C"/>
  </w:rsids>
  <m:mathPr>
    <m:mathFont m:val="Cambria Math"/>
    <m:brkBin m:val="before"/>
    <m:brkBinSub m:val="--"/>
    <m:smallFrac m:val="off"/>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w:shapeDefaults>
    <o:shapedefaults v:ext="edit" spidmax="1035"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lsdException w:name="footer" w:semiHidden="0"/>
    <w:lsdException w:name="caption" w:uiPriority="35"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487C"/>
    <w:pPr>
      <w:spacing w:after="200" w:line="276" w:lineRule="auto"/>
    </w:pPr>
    <w:rPr>
      <w:sz w:val="22"/>
      <w:szCs w:val="22"/>
      <w:lang w:val="es-ES" w:eastAsia="es-ES"/>
    </w:rPr>
  </w:style>
  <w:style w:type="paragraph" w:styleId="Heading2">
    <w:name w:val="heading 2"/>
    <w:basedOn w:val="Normal"/>
    <w:next w:val="Normal"/>
    <w:link w:val="Heading2Char"/>
    <w:qFormat/>
    <w:rsid w:val="0064487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64487C"/>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4487C"/>
    <w:pPr>
      <w:spacing w:after="0" w:line="240" w:lineRule="auto"/>
    </w:pPr>
    <w:rPr>
      <w:rFonts w:ascii="Tahoma" w:hAnsi="Tahoma" w:cs="Tahoma"/>
      <w:sz w:val="16"/>
      <w:szCs w:val="16"/>
    </w:rPr>
  </w:style>
  <w:style w:type="character" w:styleId="CommentReference">
    <w:name w:val="annotation reference"/>
    <w:basedOn w:val="DefaultParagraphFont"/>
    <w:uiPriority w:val="99"/>
    <w:semiHidden/>
    <w:unhideWhenUsed/>
    <w:qFormat/>
    <w:rsid w:val="0064487C"/>
    <w:rPr>
      <w:sz w:val="16"/>
      <w:szCs w:val="16"/>
    </w:rPr>
  </w:style>
  <w:style w:type="paragraph" w:styleId="CommentText">
    <w:name w:val="annotation text"/>
    <w:basedOn w:val="Normal"/>
    <w:link w:val="CommentTextChar"/>
    <w:uiPriority w:val="99"/>
    <w:semiHidden/>
    <w:unhideWhenUsed/>
    <w:qFormat/>
    <w:rsid w:val="0064487C"/>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rsid w:val="0064487C"/>
    <w:rPr>
      <w:b/>
      <w:bCs/>
    </w:rPr>
  </w:style>
  <w:style w:type="paragraph" w:styleId="Footer">
    <w:name w:val="footer"/>
    <w:basedOn w:val="Normal"/>
    <w:link w:val="FooterChar"/>
    <w:uiPriority w:val="99"/>
    <w:unhideWhenUsed/>
    <w:rsid w:val="0064487C"/>
    <w:pPr>
      <w:tabs>
        <w:tab w:val="center" w:pos="4680"/>
        <w:tab w:val="right" w:pos="9360"/>
      </w:tabs>
      <w:spacing w:after="0" w:line="240" w:lineRule="auto"/>
    </w:pPr>
  </w:style>
  <w:style w:type="paragraph" w:styleId="Header">
    <w:name w:val="header"/>
    <w:basedOn w:val="Normal"/>
    <w:link w:val="HeaderChar"/>
    <w:uiPriority w:val="99"/>
    <w:unhideWhenUsed/>
    <w:rsid w:val="0064487C"/>
    <w:pPr>
      <w:tabs>
        <w:tab w:val="center" w:pos="4680"/>
        <w:tab w:val="right" w:pos="9360"/>
      </w:tabs>
      <w:spacing w:after="0" w:line="240" w:lineRule="auto"/>
    </w:pPr>
  </w:style>
  <w:style w:type="character" w:styleId="Hyperlink">
    <w:name w:val="Hyperlink"/>
    <w:basedOn w:val="DefaultParagraphFont"/>
    <w:uiPriority w:val="99"/>
    <w:unhideWhenUsed/>
    <w:qFormat/>
    <w:rsid w:val="0064487C"/>
    <w:rPr>
      <w:color w:val="0000FF" w:themeColor="hyperlink"/>
      <w:u w:val="single"/>
    </w:rPr>
  </w:style>
  <w:style w:type="paragraph" w:styleId="NormalWeb">
    <w:name w:val="Normal (Web)"/>
    <w:basedOn w:val="Normal"/>
    <w:uiPriority w:val="99"/>
    <w:unhideWhenUsed/>
    <w:qFormat/>
    <w:rsid w:val="0064487C"/>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table" w:styleId="TableGrid">
    <w:name w:val="Table Grid"/>
    <w:basedOn w:val="TableNormal"/>
    <w:uiPriority w:val="59"/>
    <w:qFormat/>
    <w:rsid w:val="006448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alloonTextChar">
    <w:name w:val="Balloon Text Char"/>
    <w:basedOn w:val="DefaultParagraphFont"/>
    <w:link w:val="BalloonText"/>
    <w:uiPriority w:val="99"/>
    <w:semiHidden/>
    <w:rsid w:val="0064487C"/>
    <w:rPr>
      <w:rFonts w:ascii="Tahoma" w:hAnsi="Tahoma" w:cs="Tahoma"/>
      <w:sz w:val="16"/>
      <w:szCs w:val="16"/>
    </w:rPr>
  </w:style>
  <w:style w:type="paragraph" w:styleId="ListParagraph">
    <w:name w:val="List Paragraph"/>
    <w:basedOn w:val="Normal"/>
    <w:uiPriority w:val="34"/>
    <w:qFormat/>
    <w:rsid w:val="0064487C"/>
    <w:pPr>
      <w:ind w:left="720"/>
      <w:contextualSpacing/>
    </w:pPr>
  </w:style>
  <w:style w:type="character" w:customStyle="1" w:styleId="HeaderChar">
    <w:name w:val="Header Char"/>
    <w:basedOn w:val="DefaultParagraphFont"/>
    <w:link w:val="Header"/>
    <w:uiPriority w:val="99"/>
    <w:rsid w:val="0064487C"/>
  </w:style>
  <w:style w:type="character" w:customStyle="1" w:styleId="FooterChar">
    <w:name w:val="Footer Char"/>
    <w:basedOn w:val="DefaultParagraphFont"/>
    <w:link w:val="Footer"/>
    <w:uiPriority w:val="99"/>
    <w:qFormat/>
    <w:rsid w:val="0064487C"/>
  </w:style>
  <w:style w:type="character" w:customStyle="1" w:styleId="Heading2Char">
    <w:name w:val="Heading 2 Char"/>
    <w:basedOn w:val="DefaultParagraphFont"/>
    <w:link w:val="Heading2"/>
    <w:rsid w:val="0064487C"/>
    <w:rPr>
      <w:rFonts w:ascii="Times New Roman" w:eastAsia="Times New Roman" w:hAnsi="Times New Roman" w:cs="Times New Roman"/>
      <w:b/>
      <w:bCs/>
      <w:sz w:val="36"/>
      <w:szCs w:val="36"/>
    </w:rPr>
  </w:style>
  <w:style w:type="paragraph" w:customStyle="1" w:styleId="orangemenu">
    <w:name w:val="orangemenu"/>
    <w:basedOn w:val="Normal"/>
    <w:rsid w:val="0064487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qFormat/>
    <w:rsid w:val="0064487C"/>
    <w:pPr>
      <w:autoSpaceDE w:val="0"/>
      <w:autoSpaceDN w:val="0"/>
      <w:adjustRightInd w:val="0"/>
    </w:pPr>
    <w:rPr>
      <w:rFonts w:ascii="Arial" w:hAnsi="Arial" w:cs="Arial"/>
      <w:color w:val="000000"/>
      <w:sz w:val="24"/>
      <w:szCs w:val="24"/>
      <w:lang w:val="el-GR" w:eastAsia="es-ES"/>
    </w:rPr>
  </w:style>
  <w:style w:type="paragraph" w:styleId="NoSpacing">
    <w:name w:val="No Spacing"/>
    <w:basedOn w:val="Normal"/>
    <w:link w:val="NoSpacingChar"/>
    <w:uiPriority w:val="1"/>
    <w:qFormat/>
    <w:rsid w:val="0064487C"/>
    <w:pPr>
      <w:spacing w:after="0" w:line="240" w:lineRule="auto"/>
    </w:pPr>
    <w:rPr>
      <w:sz w:val="20"/>
      <w:szCs w:val="20"/>
      <w:lang w:val="en-US" w:eastAsia="en-US" w:bidi="en-US"/>
    </w:rPr>
  </w:style>
  <w:style w:type="character" w:customStyle="1" w:styleId="NoSpacingChar">
    <w:name w:val="No Spacing Char"/>
    <w:basedOn w:val="DefaultParagraphFont"/>
    <w:link w:val="NoSpacing"/>
    <w:uiPriority w:val="1"/>
    <w:qFormat/>
    <w:rsid w:val="0064487C"/>
    <w:rPr>
      <w:sz w:val="20"/>
      <w:szCs w:val="20"/>
      <w:lang w:val="en-US" w:eastAsia="en-US" w:bidi="en-US"/>
    </w:rPr>
  </w:style>
  <w:style w:type="character" w:customStyle="1" w:styleId="CommentTextChar">
    <w:name w:val="Comment Text Char"/>
    <w:basedOn w:val="DefaultParagraphFont"/>
    <w:link w:val="CommentText"/>
    <w:uiPriority w:val="99"/>
    <w:semiHidden/>
    <w:qFormat/>
    <w:rsid w:val="0064487C"/>
    <w:rPr>
      <w:sz w:val="20"/>
      <w:szCs w:val="20"/>
    </w:rPr>
  </w:style>
  <w:style w:type="character" w:customStyle="1" w:styleId="CommentSubjectChar">
    <w:name w:val="Comment Subject Char"/>
    <w:basedOn w:val="CommentTextChar"/>
    <w:link w:val="CommentSubject"/>
    <w:uiPriority w:val="99"/>
    <w:semiHidden/>
    <w:qFormat/>
    <w:rsid w:val="0064487C"/>
    <w:rPr>
      <w:b/>
      <w:bCs/>
      <w:sz w:val="20"/>
      <w:szCs w:val="20"/>
    </w:rPr>
  </w:style>
  <w:style w:type="character" w:customStyle="1" w:styleId="fontstyle01">
    <w:name w:val="fontstyle01"/>
    <w:basedOn w:val="DefaultParagraphFont"/>
    <w:rsid w:val="0064487C"/>
    <w:rPr>
      <w:rFonts w:ascii="ArialMT" w:hAnsi="ArialMT" w:hint="default"/>
      <w:color w:val="FFFFFF"/>
      <w:sz w:val="32"/>
      <w:szCs w:val="32"/>
    </w:rPr>
  </w:style>
  <w:style w:type="character" w:customStyle="1" w:styleId="Heading3Char">
    <w:name w:val="Heading 3 Char"/>
    <w:basedOn w:val="DefaultParagraphFont"/>
    <w:link w:val="Heading3"/>
    <w:qFormat/>
    <w:rsid w:val="0064487C"/>
    <w:rPr>
      <w:rFonts w:asciiTheme="majorHAnsi" w:eastAsiaTheme="majorEastAsia" w:hAnsiTheme="majorHAnsi" w:cstheme="majorBidi"/>
      <w:b/>
      <w:bCs/>
      <w:color w:val="4F81BD" w:themeColor="accent1"/>
    </w:rPr>
  </w:style>
</w:styles>
</file>

<file path=word/webSettings.xml><?xml version="1.0" encoding="utf-8"?>
<w:webSettings xmlns:r="http://schemas.openxmlformats.org/officeDocument/2006/relationships" xmlns:w="http://schemas.openxmlformats.org/wordprocessingml/2006/main">
  <w:divs>
    <w:div w:id="27875581">
      <w:bodyDiv w:val="1"/>
      <w:marLeft w:val="0"/>
      <w:marRight w:val="0"/>
      <w:marTop w:val="0"/>
      <w:marBottom w:val="0"/>
      <w:divBdr>
        <w:top w:val="none" w:sz="0" w:space="0" w:color="auto"/>
        <w:left w:val="none" w:sz="0" w:space="0" w:color="auto"/>
        <w:bottom w:val="none" w:sz="0" w:space="0" w:color="auto"/>
        <w:right w:val="none" w:sz="0" w:space="0" w:color="auto"/>
      </w:divBdr>
      <w:divsChild>
        <w:div w:id="278075">
          <w:marLeft w:val="0"/>
          <w:marRight w:val="0"/>
          <w:marTop w:val="0"/>
          <w:marBottom w:val="0"/>
          <w:divBdr>
            <w:top w:val="none" w:sz="0" w:space="0" w:color="auto"/>
            <w:left w:val="none" w:sz="0" w:space="0" w:color="auto"/>
            <w:bottom w:val="none" w:sz="0" w:space="0" w:color="auto"/>
            <w:right w:val="none" w:sz="0" w:space="0" w:color="auto"/>
          </w:divBdr>
        </w:div>
        <w:div w:id="186922202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8.gif"/><Relationship Id="rId26" Type="http://schemas.openxmlformats.org/officeDocument/2006/relationships/image" Target="media/image16.png"/><Relationship Id="rId3" Type="http://schemas.openxmlformats.org/officeDocument/2006/relationships/numbering" Target="numbering.xml"/><Relationship Id="rId21" Type="http://schemas.openxmlformats.org/officeDocument/2006/relationships/image" Target="media/image11.png"/><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http://ienerefugeehub.eu/uploads/galleries/Partners/86-3-technology-university.jpg" TargetMode="External"/><Relationship Id="rId25" Type="http://schemas.openxmlformats.org/officeDocument/2006/relationships/image" Target="media/image15.png"/><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0.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aptem.co.uk/" TargetMode="External"/><Relationship Id="rId24" Type="http://schemas.openxmlformats.org/officeDocument/2006/relationships/image" Target="media/image14.png"/><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3.png"/><Relationship Id="rId28"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9.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image" Target="media/image12.jpeg"/><Relationship Id="rId2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ieneproject.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A62113A-9C0C-480B-94EB-C66FEE5273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604</Words>
  <Characters>3445</Characters>
  <Application>Microsoft Office Word</Application>
  <DocSecurity>0</DocSecurity>
  <Lines>28</Lines>
  <Paragraphs>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EDUNET</Company>
  <LinksUpToDate>false</LinksUpToDate>
  <CharactersWithSpaces>4041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DUDAU</dc:creator>
  <cp:lastModifiedBy>win7</cp:lastModifiedBy>
  <cp:revision>2</cp:revision>
  <cp:lastPrinted>2019-01-07T07:37:00Z</cp:lastPrinted>
  <dcterms:created xsi:type="dcterms:W3CDTF">2022-04-03T19:39:00Z</dcterms:created>
  <dcterms:modified xsi:type="dcterms:W3CDTF">2022-04-03T19:39:00Z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2057-11.2.0.10382</vt:lpwstr>
  </property>
  <property fmtid="{D5CDD505-2E9C-101B-9397-08002B2CF9AE}" pid="3" name="ICV">
    <vt:lpwstr>08CBC456D09449E7B1D4EC9FA3594DB9</vt:lpwstr>
  </property>
</Properties>
</file>